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6E94" w14:textId="2EF5ECA5" w:rsidR="00424FD3" w:rsidRDefault="00424FD3" w:rsidP="00424FD3">
      <w:pPr>
        <w:jc w:val="right"/>
        <w:rPr>
          <w:b/>
          <w:bCs/>
        </w:rPr>
      </w:pPr>
      <w:r>
        <w:rPr>
          <w:noProof/>
        </w:rPr>
        <w:drawing>
          <wp:inline distT="0" distB="0" distL="0" distR="0" wp14:anchorId="2B844105" wp14:editId="0BBF36CF">
            <wp:extent cx="966820" cy="495300"/>
            <wp:effectExtent l="0" t="0" r="508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546" cy="49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67807" w14:textId="000F8F41" w:rsidR="008B7A36" w:rsidRPr="008B7A36" w:rsidRDefault="008B7A36" w:rsidP="00BD3044">
      <w:pPr>
        <w:rPr>
          <w:b/>
          <w:bCs/>
        </w:rPr>
      </w:pPr>
      <w:r w:rsidRPr="008B7A36">
        <w:rPr>
          <w:b/>
          <w:bCs/>
        </w:rPr>
        <w:t>HORSE OWNER CHECKLIST – PREPARING FOR COVID-19</w:t>
      </w:r>
    </w:p>
    <w:p w14:paraId="4BA51AA8" w14:textId="17FC78E9" w:rsidR="008B7A36" w:rsidRDefault="008B7A36" w:rsidP="00BD3044"/>
    <w:p w14:paraId="4BB74495" w14:textId="3A74AE90" w:rsidR="008B7A36" w:rsidRDefault="008B7A36" w:rsidP="00BD3044">
      <w:r>
        <w:t>Covid-19 could easily strike your neighbourhood, whether you live in a town/city or in the country, and ESNZ encourages horse owners to have a plan in place on who is going to look after your horse</w:t>
      </w:r>
      <w:r w:rsidR="00295DFA">
        <w:t>/</w:t>
      </w:r>
      <w:r>
        <w:t xml:space="preserve">s </w:t>
      </w:r>
      <w:r w:rsidR="00295DFA">
        <w:t>should the unthinkable</w:t>
      </w:r>
      <w:r>
        <w:t xml:space="preserve"> happen to you.</w:t>
      </w:r>
    </w:p>
    <w:p w14:paraId="1CDA2927" w14:textId="68D64C68" w:rsidR="008B7A36" w:rsidRDefault="008B7A36" w:rsidP="00BD3044"/>
    <w:p w14:paraId="003E28D9" w14:textId="7484360E" w:rsidR="008B7A36" w:rsidRDefault="008B7A36" w:rsidP="00BD3044">
      <w:r>
        <w:t>If you, or someone you live with, were to contract Covid-19, you may have to leave your property quickly</w:t>
      </w:r>
      <w:r w:rsidR="00295DFA">
        <w:t xml:space="preserve">, so having a plan in place will give you some peace of mind that others will be able to step in to help </w:t>
      </w:r>
      <w:r w:rsidR="00210B4C">
        <w:t xml:space="preserve">manage your </w:t>
      </w:r>
      <w:r w:rsidR="00F165DC">
        <w:t>horses</w:t>
      </w:r>
      <w:r w:rsidR="00210B4C">
        <w:t>.</w:t>
      </w:r>
    </w:p>
    <w:p w14:paraId="0A1DA07B" w14:textId="2DA238F2" w:rsidR="00F165DC" w:rsidRDefault="00F165DC" w:rsidP="00BD3044"/>
    <w:p w14:paraId="436F6079" w14:textId="11D37199" w:rsidR="00F165DC" w:rsidRDefault="00F165DC" w:rsidP="00BD3044">
      <w:r>
        <w:t xml:space="preserve">The following checklist template has been drafted to assist you should you be required to leave your property and your </w:t>
      </w:r>
      <w:r w:rsidR="00C34D9E">
        <w:t>horses and</w:t>
      </w:r>
      <w:r>
        <w:t xml:space="preserve"> be unable to look after them.  You can add any other animals/livestock to this template.</w:t>
      </w:r>
    </w:p>
    <w:p w14:paraId="5A6C70AA" w14:textId="0D2AFE35" w:rsidR="00464BAA" w:rsidRDefault="00464BAA" w:rsidP="00BD3044"/>
    <w:p w14:paraId="4566DF91" w14:textId="26E1BC41" w:rsidR="00464BAA" w:rsidRDefault="00464BAA" w:rsidP="00BD3044">
      <w:pPr>
        <w:rPr>
          <w:b/>
          <w:bCs/>
        </w:rPr>
      </w:pPr>
      <w:r w:rsidRPr="00464BAA">
        <w:rPr>
          <w:b/>
          <w:bCs/>
        </w:rPr>
        <w:t>Information for someone coming onto your property (or agistment block) to manage your horse/s</w:t>
      </w:r>
    </w:p>
    <w:p w14:paraId="3CFFD9C9" w14:textId="3E52DB7F" w:rsidR="00464BAA" w:rsidRDefault="00464BAA" w:rsidP="00BD304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4BAA" w14:paraId="43397783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4DF6A1D7" w14:textId="77777777" w:rsidR="00464BAA" w:rsidRDefault="00464BAA" w:rsidP="00BD3044"/>
        </w:tc>
        <w:tc>
          <w:tcPr>
            <w:tcW w:w="3005" w:type="dxa"/>
            <w:shd w:val="clear" w:color="auto" w:fill="BDD6EE" w:themeFill="accent5" w:themeFillTint="66"/>
          </w:tcPr>
          <w:p w14:paraId="09AB96BE" w14:textId="5C6CCC0A" w:rsidR="00464BAA" w:rsidRDefault="00464BAA" w:rsidP="00BD3044">
            <w:r>
              <w:t>Name:</w:t>
            </w:r>
          </w:p>
        </w:tc>
        <w:tc>
          <w:tcPr>
            <w:tcW w:w="3006" w:type="dxa"/>
            <w:shd w:val="clear" w:color="auto" w:fill="BDD6EE" w:themeFill="accent5" w:themeFillTint="66"/>
          </w:tcPr>
          <w:p w14:paraId="16C29E24" w14:textId="1CBB670B" w:rsidR="00464BAA" w:rsidRDefault="00464BAA" w:rsidP="00BD3044">
            <w:r>
              <w:t>Contact Number:</w:t>
            </w:r>
          </w:p>
        </w:tc>
      </w:tr>
      <w:tr w:rsidR="00464BAA" w14:paraId="1DE0ADF2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0EAAAB6B" w14:textId="052F16FC" w:rsidR="00464BAA" w:rsidRDefault="00464BAA" w:rsidP="00BD3044">
            <w:r>
              <w:t>Main support person</w:t>
            </w:r>
          </w:p>
        </w:tc>
        <w:tc>
          <w:tcPr>
            <w:tcW w:w="3005" w:type="dxa"/>
            <w:shd w:val="clear" w:color="auto" w:fill="DEEAF6" w:themeFill="accent5" w:themeFillTint="33"/>
          </w:tcPr>
          <w:p w14:paraId="447EDEA5" w14:textId="77777777" w:rsidR="00464BAA" w:rsidRDefault="00464BAA" w:rsidP="00BD3044"/>
        </w:tc>
        <w:tc>
          <w:tcPr>
            <w:tcW w:w="3006" w:type="dxa"/>
            <w:shd w:val="clear" w:color="auto" w:fill="DEEAF6" w:themeFill="accent5" w:themeFillTint="33"/>
          </w:tcPr>
          <w:p w14:paraId="52303150" w14:textId="77777777" w:rsidR="00464BAA" w:rsidRDefault="00464BAA" w:rsidP="00BD3044"/>
        </w:tc>
      </w:tr>
      <w:tr w:rsidR="00464BAA" w14:paraId="773CCABB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4F7DD542" w14:textId="3FBED97B" w:rsidR="00464BAA" w:rsidRDefault="00464BAA" w:rsidP="00BD3044">
            <w:r>
              <w:t>Back up support person</w:t>
            </w:r>
          </w:p>
        </w:tc>
        <w:tc>
          <w:tcPr>
            <w:tcW w:w="3005" w:type="dxa"/>
            <w:shd w:val="clear" w:color="auto" w:fill="DEEAF6" w:themeFill="accent5" w:themeFillTint="33"/>
          </w:tcPr>
          <w:p w14:paraId="296B3598" w14:textId="77777777" w:rsidR="00464BAA" w:rsidRDefault="00464BAA" w:rsidP="00BD3044"/>
        </w:tc>
        <w:tc>
          <w:tcPr>
            <w:tcW w:w="3006" w:type="dxa"/>
            <w:shd w:val="clear" w:color="auto" w:fill="DEEAF6" w:themeFill="accent5" w:themeFillTint="33"/>
          </w:tcPr>
          <w:p w14:paraId="10F3E249" w14:textId="77777777" w:rsidR="00464BAA" w:rsidRDefault="00464BAA" w:rsidP="00BD3044"/>
        </w:tc>
      </w:tr>
      <w:tr w:rsidR="00464BAA" w14:paraId="778EE97A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723A5B52" w14:textId="446DB4AF" w:rsidR="00464BAA" w:rsidRDefault="00464BAA" w:rsidP="00BD3044">
            <w:r>
              <w:t>Vet</w:t>
            </w:r>
          </w:p>
        </w:tc>
        <w:tc>
          <w:tcPr>
            <w:tcW w:w="3005" w:type="dxa"/>
            <w:shd w:val="clear" w:color="auto" w:fill="DEEAF6" w:themeFill="accent5" w:themeFillTint="33"/>
          </w:tcPr>
          <w:p w14:paraId="43CE4E80" w14:textId="77777777" w:rsidR="00464BAA" w:rsidRDefault="00464BAA" w:rsidP="00BD3044"/>
        </w:tc>
        <w:tc>
          <w:tcPr>
            <w:tcW w:w="3006" w:type="dxa"/>
            <w:shd w:val="clear" w:color="auto" w:fill="DEEAF6" w:themeFill="accent5" w:themeFillTint="33"/>
          </w:tcPr>
          <w:p w14:paraId="5CA66C20" w14:textId="77777777" w:rsidR="00464BAA" w:rsidRDefault="00464BAA" w:rsidP="00BD3044"/>
        </w:tc>
      </w:tr>
      <w:tr w:rsidR="00464BAA" w14:paraId="7E91B038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409FF611" w14:textId="7AD9BE70" w:rsidR="00464BAA" w:rsidRDefault="00464BAA" w:rsidP="00BD3044">
            <w:r>
              <w:t>Farrier</w:t>
            </w:r>
          </w:p>
        </w:tc>
        <w:tc>
          <w:tcPr>
            <w:tcW w:w="3005" w:type="dxa"/>
            <w:shd w:val="clear" w:color="auto" w:fill="DEEAF6" w:themeFill="accent5" w:themeFillTint="33"/>
          </w:tcPr>
          <w:p w14:paraId="53AFB0AF" w14:textId="77777777" w:rsidR="00464BAA" w:rsidRDefault="00464BAA" w:rsidP="00BD3044"/>
        </w:tc>
        <w:tc>
          <w:tcPr>
            <w:tcW w:w="3006" w:type="dxa"/>
            <w:shd w:val="clear" w:color="auto" w:fill="DEEAF6" w:themeFill="accent5" w:themeFillTint="33"/>
          </w:tcPr>
          <w:p w14:paraId="161A007E" w14:textId="77777777" w:rsidR="00464BAA" w:rsidRDefault="00464BAA" w:rsidP="00BD3044"/>
        </w:tc>
      </w:tr>
      <w:tr w:rsidR="00464BAA" w14:paraId="7EF79890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36225B5E" w14:textId="200BA6FB" w:rsidR="00464BAA" w:rsidRDefault="00464BAA" w:rsidP="00BD3044">
            <w:r>
              <w:t>Feed provider</w:t>
            </w:r>
          </w:p>
        </w:tc>
        <w:tc>
          <w:tcPr>
            <w:tcW w:w="3005" w:type="dxa"/>
            <w:shd w:val="clear" w:color="auto" w:fill="DEEAF6" w:themeFill="accent5" w:themeFillTint="33"/>
          </w:tcPr>
          <w:p w14:paraId="5F17E4E9" w14:textId="77777777" w:rsidR="00464BAA" w:rsidRDefault="00464BAA" w:rsidP="00BD3044"/>
        </w:tc>
        <w:tc>
          <w:tcPr>
            <w:tcW w:w="3006" w:type="dxa"/>
            <w:shd w:val="clear" w:color="auto" w:fill="DEEAF6" w:themeFill="accent5" w:themeFillTint="33"/>
          </w:tcPr>
          <w:p w14:paraId="32B5AE97" w14:textId="77777777" w:rsidR="00464BAA" w:rsidRDefault="00464BAA" w:rsidP="00BD3044"/>
        </w:tc>
      </w:tr>
      <w:tr w:rsidR="001D761F" w14:paraId="46AD9BFA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38EE7EA2" w14:textId="277A32BF" w:rsidR="001D761F" w:rsidRDefault="001D761F" w:rsidP="00BD3044">
            <w:r>
              <w:t>Other service provider</w:t>
            </w:r>
          </w:p>
        </w:tc>
        <w:tc>
          <w:tcPr>
            <w:tcW w:w="3005" w:type="dxa"/>
            <w:shd w:val="clear" w:color="auto" w:fill="DEEAF6" w:themeFill="accent5" w:themeFillTint="33"/>
          </w:tcPr>
          <w:p w14:paraId="307CF0E2" w14:textId="77777777" w:rsidR="001D761F" w:rsidRDefault="001D761F" w:rsidP="00BD3044"/>
        </w:tc>
        <w:tc>
          <w:tcPr>
            <w:tcW w:w="3006" w:type="dxa"/>
            <w:shd w:val="clear" w:color="auto" w:fill="DEEAF6" w:themeFill="accent5" w:themeFillTint="33"/>
          </w:tcPr>
          <w:p w14:paraId="4431D462" w14:textId="77777777" w:rsidR="001D761F" w:rsidRDefault="001D761F" w:rsidP="00BD3044"/>
        </w:tc>
      </w:tr>
      <w:tr w:rsidR="009C0191" w14:paraId="450D1959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10FA4CFB" w14:textId="77777777" w:rsidR="009C0191" w:rsidRDefault="009C0191" w:rsidP="00BD3044"/>
        </w:tc>
        <w:tc>
          <w:tcPr>
            <w:tcW w:w="6011" w:type="dxa"/>
            <w:gridSpan w:val="2"/>
            <w:shd w:val="clear" w:color="auto" w:fill="BDD6EE" w:themeFill="accent5" w:themeFillTint="66"/>
          </w:tcPr>
          <w:p w14:paraId="4989C310" w14:textId="0BDC324C" w:rsidR="009C0191" w:rsidRDefault="009C0191" w:rsidP="00BD3044">
            <w:r>
              <w:t>Description:</w:t>
            </w:r>
          </w:p>
        </w:tc>
      </w:tr>
      <w:tr w:rsidR="00464BAA" w14:paraId="39972926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7BA4D7FA" w14:textId="41874941" w:rsidR="00464BAA" w:rsidRDefault="00464BAA" w:rsidP="00BD3044">
            <w:r>
              <w:t>Horse/s names</w:t>
            </w:r>
          </w:p>
        </w:tc>
        <w:tc>
          <w:tcPr>
            <w:tcW w:w="6011" w:type="dxa"/>
            <w:gridSpan w:val="2"/>
            <w:shd w:val="clear" w:color="auto" w:fill="DEEAF6" w:themeFill="accent5" w:themeFillTint="33"/>
          </w:tcPr>
          <w:p w14:paraId="27C7DDDD" w14:textId="77777777" w:rsidR="00464BAA" w:rsidRDefault="00464BAA" w:rsidP="00BD3044"/>
        </w:tc>
      </w:tr>
      <w:tr w:rsidR="00464BAA" w14:paraId="6AFA039D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771263AE" w14:textId="48595E56" w:rsidR="00464BAA" w:rsidRDefault="00464BAA" w:rsidP="00BD3044">
            <w:r>
              <w:t>Location of feed</w:t>
            </w:r>
          </w:p>
        </w:tc>
        <w:tc>
          <w:tcPr>
            <w:tcW w:w="6011" w:type="dxa"/>
            <w:gridSpan w:val="2"/>
            <w:shd w:val="clear" w:color="auto" w:fill="DEEAF6" w:themeFill="accent5" w:themeFillTint="33"/>
          </w:tcPr>
          <w:p w14:paraId="2EFE406B" w14:textId="77777777" w:rsidR="00464BAA" w:rsidRDefault="00464BAA" w:rsidP="00BD3044"/>
        </w:tc>
      </w:tr>
      <w:tr w:rsidR="001D761F" w14:paraId="0016C025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50825A88" w14:textId="0E8598CA" w:rsidR="001D761F" w:rsidRDefault="001D761F" w:rsidP="00BD3044">
            <w:r>
              <w:t>Location of hay</w:t>
            </w:r>
          </w:p>
        </w:tc>
        <w:tc>
          <w:tcPr>
            <w:tcW w:w="6011" w:type="dxa"/>
            <w:gridSpan w:val="2"/>
            <w:shd w:val="clear" w:color="auto" w:fill="DEEAF6" w:themeFill="accent5" w:themeFillTint="33"/>
          </w:tcPr>
          <w:p w14:paraId="33D7FD22" w14:textId="77777777" w:rsidR="001D761F" w:rsidRDefault="001D761F" w:rsidP="00BD3044"/>
        </w:tc>
      </w:tr>
      <w:tr w:rsidR="001D761F" w14:paraId="6A04250C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78A2D909" w14:textId="0A9D6027" w:rsidR="001D761F" w:rsidRDefault="001D761F" w:rsidP="00BD3044">
            <w:r>
              <w:t>Location of water</w:t>
            </w:r>
          </w:p>
        </w:tc>
        <w:tc>
          <w:tcPr>
            <w:tcW w:w="6011" w:type="dxa"/>
            <w:gridSpan w:val="2"/>
            <w:shd w:val="clear" w:color="auto" w:fill="DEEAF6" w:themeFill="accent5" w:themeFillTint="33"/>
          </w:tcPr>
          <w:p w14:paraId="1A6D312C" w14:textId="77777777" w:rsidR="001D761F" w:rsidRDefault="001D761F" w:rsidP="00BD3044"/>
        </w:tc>
      </w:tr>
      <w:tr w:rsidR="009C0191" w14:paraId="38489A14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02DD4C19" w14:textId="5E02F5B5" w:rsidR="009C0191" w:rsidRDefault="009C0191" w:rsidP="00BD3044">
            <w:r>
              <w:t>Location of halters</w:t>
            </w:r>
          </w:p>
        </w:tc>
        <w:tc>
          <w:tcPr>
            <w:tcW w:w="6011" w:type="dxa"/>
            <w:gridSpan w:val="2"/>
            <w:shd w:val="clear" w:color="auto" w:fill="DEEAF6" w:themeFill="accent5" w:themeFillTint="33"/>
          </w:tcPr>
          <w:p w14:paraId="7EBD1E84" w14:textId="77777777" w:rsidR="009C0191" w:rsidRDefault="009C0191" w:rsidP="00BD3044"/>
        </w:tc>
      </w:tr>
      <w:tr w:rsidR="00464BAA" w14:paraId="273598F8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14BB7DEF" w14:textId="245140F2" w:rsidR="00464BAA" w:rsidRDefault="001D761F" w:rsidP="00BD3044">
            <w:r>
              <w:t>Animal welfare storage</w:t>
            </w:r>
            <w:r w:rsidR="009C0191">
              <w:t xml:space="preserve"> (</w:t>
            </w:r>
            <w:proofErr w:type="spellStart"/>
            <w:proofErr w:type="gramStart"/>
            <w:r w:rsidR="009C0191">
              <w:t>ie</w:t>
            </w:r>
            <w:proofErr w:type="spellEnd"/>
            <w:proofErr w:type="gramEnd"/>
            <w:r w:rsidR="009C0191">
              <w:t xml:space="preserve"> medications, rugs, etc)</w:t>
            </w:r>
          </w:p>
        </w:tc>
        <w:tc>
          <w:tcPr>
            <w:tcW w:w="6011" w:type="dxa"/>
            <w:gridSpan w:val="2"/>
            <w:shd w:val="clear" w:color="auto" w:fill="DEEAF6" w:themeFill="accent5" w:themeFillTint="33"/>
          </w:tcPr>
          <w:p w14:paraId="77DAFD55" w14:textId="77777777" w:rsidR="00464BAA" w:rsidRDefault="00464BAA" w:rsidP="00BD3044"/>
        </w:tc>
      </w:tr>
      <w:tr w:rsidR="001D761F" w14:paraId="7FC1E08B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0FB94D1A" w14:textId="1154D21B" w:rsidR="001D761F" w:rsidRDefault="001D761F" w:rsidP="00BD3044">
            <w:r>
              <w:t>How water/irrigation works</w:t>
            </w:r>
          </w:p>
        </w:tc>
        <w:tc>
          <w:tcPr>
            <w:tcW w:w="6011" w:type="dxa"/>
            <w:gridSpan w:val="2"/>
            <w:shd w:val="clear" w:color="auto" w:fill="DEEAF6" w:themeFill="accent5" w:themeFillTint="33"/>
          </w:tcPr>
          <w:p w14:paraId="52CF8F86" w14:textId="77777777" w:rsidR="001D761F" w:rsidRDefault="001D761F" w:rsidP="00BD3044"/>
        </w:tc>
      </w:tr>
      <w:tr w:rsidR="001D761F" w14:paraId="76A8C138" w14:textId="77777777" w:rsidTr="000C61C5">
        <w:tc>
          <w:tcPr>
            <w:tcW w:w="3005" w:type="dxa"/>
            <w:shd w:val="clear" w:color="auto" w:fill="BDD6EE" w:themeFill="accent5" w:themeFillTint="66"/>
          </w:tcPr>
          <w:p w14:paraId="777D7B27" w14:textId="440C2BD1" w:rsidR="001D761F" w:rsidRDefault="009C0191" w:rsidP="00BD3044">
            <w:r>
              <w:t>Other useful information</w:t>
            </w:r>
          </w:p>
        </w:tc>
        <w:tc>
          <w:tcPr>
            <w:tcW w:w="6011" w:type="dxa"/>
            <w:gridSpan w:val="2"/>
            <w:shd w:val="clear" w:color="auto" w:fill="DEEAF6" w:themeFill="accent5" w:themeFillTint="33"/>
          </w:tcPr>
          <w:p w14:paraId="0588C287" w14:textId="77777777" w:rsidR="001D761F" w:rsidRDefault="001D761F" w:rsidP="00BD3044"/>
          <w:p w14:paraId="66F168E4" w14:textId="77777777" w:rsidR="009C0191" w:rsidRDefault="009C0191" w:rsidP="00BD3044"/>
          <w:p w14:paraId="23EA82CD" w14:textId="6A9B67FE" w:rsidR="009C0191" w:rsidRDefault="009C0191" w:rsidP="00BD3044"/>
        </w:tc>
      </w:tr>
    </w:tbl>
    <w:p w14:paraId="0BBB6B0F" w14:textId="50A911B6" w:rsidR="00464BAA" w:rsidRDefault="00464BAA" w:rsidP="00BD3044"/>
    <w:p w14:paraId="01195C05" w14:textId="77999D0A" w:rsidR="00142785" w:rsidRPr="00142785" w:rsidRDefault="00142785" w:rsidP="00BD3044">
      <w:pPr>
        <w:rPr>
          <w:b/>
          <w:bCs/>
        </w:rPr>
      </w:pPr>
      <w:r w:rsidRPr="00142785">
        <w:rPr>
          <w:b/>
          <w:bCs/>
        </w:rPr>
        <w:t xml:space="preserve">Risk mitigation: </w:t>
      </w:r>
    </w:p>
    <w:p w14:paraId="2A014BD8" w14:textId="77777777" w:rsidR="009C0191" w:rsidRDefault="00BD3044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709"/>
        <w:gridCol w:w="657"/>
      </w:tblGrid>
      <w:tr w:rsidR="009C0191" w14:paraId="36208214" w14:textId="77777777" w:rsidTr="000C61C5">
        <w:tc>
          <w:tcPr>
            <w:tcW w:w="7650" w:type="dxa"/>
            <w:shd w:val="clear" w:color="auto" w:fill="C5E0B3" w:themeFill="accent6" w:themeFillTint="66"/>
          </w:tcPr>
          <w:p w14:paraId="16A6B23B" w14:textId="482389B3" w:rsidR="009C0191" w:rsidRDefault="009C0191">
            <w:r>
              <w:t>To minimise the risk of Covid-19 please abide by the following requirements: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14102D32" w14:textId="2C0139A4" w:rsidR="009C0191" w:rsidRDefault="009C0191">
            <w:r>
              <w:t>Yes</w:t>
            </w:r>
          </w:p>
        </w:tc>
        <w:tc>
          <w:tcPr>
            <w:tcW w:w="657" w:type="dxa"/>
            <w:shd w:val="clear" w:color="auto" w:fill="C5E0B3" w:themeFill="accent6" w:themeFillTint="66"/>
          </w:tcPr>
          <w:p w14:paraId="4BA28DA3" w14:textId="00B4B722" w:rsidR="009C0191" w:rsidRDefault="009C0191">
            <w:r>
              <w:t>No</w:t>
            </w:r>
          </w:p>
        </w:tc>
      </w:tr>
      <w:tr w:rsidR="009C0191" w14:paraId="70193316" w14:textId="77777777" w:rsidTr="000C61C5">
        <w:tc>
          <w:tcPr>
            <w:tcW w:w="7650" w:type="dxa"/>
            <w:shd w:val="clear" w:color="auto" w:fill="C5E0B3" w:themeFill="accent6" w:themeFillTint="66"/>
          </w:tcPr>
          <w:p w14:paraId="182B0745" w14:textId="48FF7DFB" w:rsidR="009C0191" w:rsidRDefault="009C0191">
            <w:r>
              <w:t>All visitors and contractors to your property to wear a mask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5C298EA" w14:textId="77777777" w:rsidR="009C0191" w:rsidRDefault="009C0191"/>
        </w:tc>
        <w:tc>
          <w:tcPr>
            <w:tcW w:w="657" w:type="dxa"/>
            <w:shd w:val="clear" w:color="auto" w:fill="E2EFD9" w:themeFill="accent6" w:themeFillTint="33"/>
          </w:tcPr>
          <w:p w14:paraId="55712159" w14:textId="77777777" w:rsidR="009C0191" w:rsidRDefault="009C0191"/>
        </w:tc>
      </w:tr>
      <w:tr w:rsidR="009C0191" w14:paraId="1B77C3AA" w14:textId="77777777" w:rsidTr="000C61C5">
        <w:tc>
          <w:tcPr>
            <w:tcW w:w="7650" w:type="dxa"/>
            <w:shd w:val="clear" w:color="auto" w:fill="C5E0B3" w:themeFill="accent6" w:themeFillTint="66"/>
          </w:tcPr>
          <w:p w14:paraId="11C9D871" w14:textId="123F629C" w:rsidR="009C0191" w:rsidRDefault="009C0191">
            <w:r>
              <w:t>You will supply hand sanitiser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7812DDD" w14:textId="77777777" w:rsidR="009C0191" w:rsidRDefault="009C0191"/>
        </w:tc>
        <w:tc>
          <w:tcPr>
            <w:tcW w:w="657" w:type="dxa"/>
            <w:shd w:val="clear" w:color="auto" w:fill="E2EFD9" w:themeFill="accent6" w:themeFillTint="33"/>
          </w:tcPr>
          <w:p w14:paraId="01C91D5A" w14:textId="77777777" w:rsidR="009C0191" w:rsidRDefault="009C0191"/>
        </w:tc>
      </w:tr>
      <w:tr w:rsidR="009C0191" w14:paraId="7279F3B6" w14:textId="77777777" w:rsidTr="000C61C5">
        <w:tc>
          <w:tcPr>
            <w:tcW w:w="7650" w:type="dxa"/>
            <w:shd w:val="clear" w:color="auto" w:fill="C5E0B3" w:themeFill="accent6" w:themeFillTint="66"/>
          </w:tcPr>
          <w:p w14:paraId="5C9A0C8D" w14:textId="03CF460A" w:rsidR="009C0191" w:rsidRDefault="009C0191">
            <w:r>
              <w:t>Physical distancing of 1m will be maintained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CE06C1E" w14:textId="77777777" w:rsidR="009C0191" w:rsidRDefault="009C0191"/>
        </w:tc>
        <w:tc>
          <w:tcPr>
            <w:tcW w:w="657" w:type="dxa"/>
            <w:shd w:val="clear" w:color="auto" w:fill="E2EFD9" w:themeFill="accent6" w:themeFillTint="33"/>
          </w:tcPr>
          <w:p w14:paraId="68A08E24" w14:textId="77777777" w:rsidR="009C0191" w:rsidRDefault="009C0191"/>
        </w:tc>
      </w:tr>
      <w:tr w:rsidR="009C0191" w14:paraId="47D5DE1A" w14:textId="77777777" w:rsidTr="000C61C5">
        <w:tc>
          <w:tcPr>
            <w:tcW w:w="7650" w:type="dxa"/>
            <w:shd w:val="clear" w:color="auto" w:fill="C5E0B3" w:themeFill="accent6" w:themeFillTint="66"/>
          </w:tcPr>
          <w:p w14:paraId="4B8777E4" w14:textId="7D2871BE" w:rsidR="009C0191" w:rsidRDefault="009C0191">
            <w:r>
              <w:t>You will endeavour to have contactless pick up/drop off where possible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70F3986" w14:textId="77777777" w:rsidR="009C0191" w:rsidRDefault="009C0191"/>
        </w:tc>
        <w:tc>
          <w:tcPr>
            <w:tcW w:w="657" w:type="dxa"/>
            <w:shd w:val="clear" w:color="auto" w:fill="E2EFD9" w:themeFill="accent6" w:themeFillTint="33"/>
          </w:tcPr>
          <w:p w14:paraId="0E1E9F67" w14:textId="77777777" w:rsidR="009C0191" w:rsidRDefault="009C0191"/>
        </w:tc>
      </w:tr>
      <w:tr w:rsidR="009C0191" w14:paraId="4B3F8326" w14:textId="77777777" w:rsidTr="000C61C5">
        <w:tc>
          <w:tcPr>
            <w:tcW w:w="7650" w:type="dxa"/>
            <w:shd w:val="clear" w:color="auto" w:fill="C5E0B3" w:themeFill="accent6" w:themeFillTint="66"/>
          </w:tcPr>
          <w:p w14:paraId="72B6614F" w14:textId="1A1C5F69" w:rsidR="009C0191" w:rsidRDefault="009C0191">
            <w:r>
              <w:t>Limit sharing of equipment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9C01A0B" w14:textId="77777777" w:rsidR="009C0191" w:rsidRDefault="009C0191"/>
        </w:tc>
        <w:tc>
          <w:tcPr>
            <w:tcW w:w="657" w:type="dxa"/>
            <w:shd w:val="clear" w:color="auto" w:fill="E2EFD9" w:themeFill="accent6" w:themeFillTint="33"/>
          </w:tcPr>
          <w:p w14:paraId="39B40C10" w14:textId="77777777" w:rsidR="009C0191" w:rsidRDefault="009C0191"/>
        </w:tc>
      </w:tr>
      <w:tr w:rsidR="00F93BE9" w14:paraId="6BE59BF1" w14:textId="77777777" w:rsidTr="000C61C5">
        <w:tc>
          <w:tcPr>
            <w:tcW w:w="7650" w:type="dxa"/>
            <w:shd w:val="clear" w:color="auto" w:fill="C5E0B3" w:themeFill="accent6" w:themeFillTint="66"/>
          </w:tcPr>
          <w:p w14:paraId="566D713E" w14:textId="7C90BB67" w:rsidR="00F93BE9" w:rsidRDefault="00F93BE9">
            <w:r>
              <w:t>Have a QR code for scanning on to your property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F9E382E" w14:textId="77777777" w:rsidR="00F93BE9" w:rsidRDefault="00F93BE9"/>
        </w:tc>
        <w:tc>
          <w:tcPr>
            <w:tcW w:w="657" w:type="dxa"/>
            <w:shd w:val="clear" w:color="auto" w:fill="E2EFD9" w:themeFill="accent6" w:themeFillTint="33"/>
          </w:tcPr>
          <w:p w14:paraId="33DE22B0" w14:textId="77777777" w:rsidR="00F93BE9" w:rsidRDefault="00F93BE9"/>
        </w:tc>
      </w:tr>
      <w:tr w:rsidR="00F93BE9" w14:paraId="5D659D51" w14:textId="77777777" w:rsidTr="000C61C5">
        <w:tc>
          <w:tcPr>
            <w:tcW w:w="7650" w:type="dxa"/>
            <w:shd w:val="clear" w:color="auto" w:fill="C5E0B3" w:themeFill="accent6" w:themeFillTint="66"/>
          </w:tcPr>
          <w:p w14:paraId="54860FB4" w14:textId="7D60F919" w:rsidR="00F93BE9" w:rsidRDefault="00F93BE9">
            <w:r>
              <w:t>Scanning of Covid Vaccine Passes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36153D3D" w14:textId="77777777" w:rsidR="00F93BE9" w:rsidRDefault="00F93BE9"/>
        </w:tc>
        <w:tc>
          <w:tcPr>
            <w:tcW w:w="657" w:type="dxa"/>
            <w:shd w:val="clear" w:color="auto" w:fill="E2EFD9" w:themeFill="accent6" w:themeFillTint="33"/>
          </w:tcPr>
          <w:p w14:paraId="67DB269F" w14:textId="77777777" w:rsidR="00F93BE9" w:rsidRDefault="00F93BE9"/>
        </w:tc>
      </w:tr>
      <w:tr w:rsidR="00F93BE9" w14:paraId="0AACB5AB" w14:textId="77777777" w:rsidTr="000C61C5">
        <w:tc>
          <w:tcPr>
            <w:tcW w:w="7650" w:type="dxa"/>
            <w:shd w:val="clear" w:color="auto" w:fill="C5E0B3" w:themeFill="accent6" w:themeFillTint="66"/>
          </w:tcPr>
          <w:p w14:paraId="698C721A" w14:textId="77777777" w:rsidR="00F93BE9" w:rsidRDefault="00F93BE9"/>
        </w:tc>
        <w:tc>
          <w:tcPr>
            <w:tcW w:w="709" w:type="dxa"/>
            <w:shd w:val="clear" w:color="auto" w:fill="E2EFD9" w:themeFill="accent6" w:themeFillTint="33"/>
          </w:tcPr>
          <w:p w14:paraId="4C025006" w14:textId="77777777" w:rsidR="00F93BE9" w:rsidRDefault="00F93BE9"/>
        </w:tc>
        <w:tc>
          <w:tcPr>
            <w:tcW w:w="657" w:type="dxa"/>
            <w:shd w:val="clear" w:color="auto" w:fill="E2EFD9" w:themeFill="accent6" w:themeFillTint="33"/>
          </w:tcPr>
          <w:p w14:paraId="0FC4C455" w14:textId="77777777" w:rsidR="00F93BE9" w:rsidRDefault="00F93BE9"/>
        </w:tc>
      </w:tr>
    </w:tbl>
    <w:p w14:paraId="0DBA12B6" w14:textId="20D0E838" w:rsidR="003D37DF" w:rsidRDefault="003D37DF"/>
    <w:p w14:paraId="0969703C" w14:textId="719F5E6A" w:rsidR="00F93BE9" w:rsidRDefault="00F93BE9">
      <w:r>
        <w:t>Attached to this plan:</w:t>
      </w:r>
    </w:p>
    <w:p w14:paraId="09F5F29C" w14:textId="5B8B0D0B" w:rsidR="00F93BE9" w:rsidRDefault="00F93BE9">
      <w:r>
        <w:sym w:font="Wingdings" w:char="F06F"/>
      </w:r>
      <w:r>
        <w:t xml:space="preserve"> Horse/s feed plan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Health &amp; Safety Plan</w:t>
      </w:r>
    </w:p>
    <w:p w14:paraId="102B1EA3" w14:textId="41A65C72" w:rsidR="00424FD3" w:rsidRDefault="00F93BE9">
      <w:r>
        <w:sym w:font="Wingdings" w:char="F06F"/>
      </w:r>
      <w:r>
        <w:t xml:space="preserve"> Horse health plan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Map of property</w:t>
      </w:r>
    </w:p>
    <w:p w14:paraId="6456069C" w14:textId="6BF3B910" w:rsidR="00424FD3" w:rsidRDefault="00424FD3" w:rsidP="00424FD3">
      <w:pPr>
        <w:jc w:val="right"/>
      </w:pPr>
    </w:p>
    <w:sectPr w:rsidR="00424FD3" w:rsidSect="0014278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44"/>
    <w:rsid w:val="000816EA"/>
    <w:rsid w:val="000A3876"/>
    <w:rsid w:val="000C61C5"/>
    <w:rsid w:val="00142785"/>
    <w:rsid w:val="0014637B"/>
    <w:rsid w:val="001D761F"/>
    <w:rsid w:val="00210B4C"/>
    <w:rsid w:val="00295DFA"/>
    <w:rsid w:val="002C0A04"/>
    <w:rsid w:val="002D0403"/>
    <w:rsid w:val="003435C3"/>
    <w:rsid w:val="003D37DF"/>
    <w:rsid w:val="003F0A90"/>
    <w:rsid w:val="00424FD3"/>
    <w:rsid w:val="00464BAA"/>
    <w:rsid w:val="004A452E"/>
    <w:rsid w:val="00546540"/>
    <w:rsid w:val="005D4CC6"/>
    <w:rsid w:val="006014B4"/>
    <w:rsid w:val="006A4379"/>
    <w:rsid w:val="00704635"/>
    <w:rsid w:val="008B7A36"/>
    <w:rsid w:val="008D1C60"/>
    <w:rsid w:val="00911212"/>
    <w:rsid w:val="009C0191"/>
    <w:rsid w:val="00A15942"/>
    <w:rsid w:val="00A671D5"/>
    <w:rsid w:val="00B35976"/>
    <w:rsid w:val="00B576EC"/>
    <w:rsid w:val="00BB281C"/>
    <w:rsid w:val="00BD3044"/>
    <w:rsid w:val="00C34D9E"/>
    <w:rsid w:val="00C85385"/>
    <w:rsid w:val="00C90B86"/>
    <w:rsid w:val="00D4712C"/>
    <w:rsid w:val="00D62624"/>
    <w:rsid w:val="00E5316E"/>
    <w:rsid w:val="00EF4460"/>
    <w:rsid w:val="00F00E29"/>
    <w:rsid w:val="00F10FAE"/>
    <w:rsid w:val="00F165DC"/>
    <w:rsid w:val="00F9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E125"/>
  <w15:chartTrackingRefBased/>
  <w15:docId w15:val="{74DF40C0-FFC6-4BD8-A5A8-E7373194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04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D3044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10FAE"/>
    <w:rPr>
      <w:color w:val="0000FF"/>
      <w:u w:val="single"/>
    </w:rPr>
  </w:style>
  <w:style w:type="table" w:styleId="TableGrid">
    <w:name w:val="Table Grid"/>
    <w:basedOn w:val="TableNormal"/>
    <w:uiPriority w:val="39"/>
    <w:rsid w:val="00464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19F5-2037-4D50-BEA1-9075125F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Thomson</dc:creator>
  <cp:keywords/>
  <dc:description/>
  <cp:lastModifiedBy>Heidi Bulfin</cp:lastModifiedBy>
  <cp:revision>5</cp:revision>
  <cp:lastPrinted>2021-12-15T20:52:00Z</cp:lastPrinted>
  <dcterms:created xsi:type="dcterms:W3CDTF">2021-12-15T19:14:00Z</dcterms:created>
  <dcterms:modified xsi:type="dcterms:W3CDTF">2021-12-15T20:54:00Z</dcterms:modified>
</cp:coreProperties>
</file>