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C5" w:rsidRPr="00800C54" w:rsidRDefault="00C173C5">
      <w:pPr>
        <w:pStyle w:val="Cover"/>
        <w:ind w:left="1701" w:hanging="1701"/>
        <w:rPr>
          <w:rFonts w:cs="Calibri"/>
        </w:rPr>
      </w:pPr>
      <w:bookmarkStart w:id="0" w:name="_GoBack"/>
      <w:bookmarkEnd w:id="0"/>
    </w:p>
    <w:p w:rsidR="00C173C5" w:rsidRPr="00800C54" w:rsidRDefault="00C173C5">
      <w:pPr>
        <w:pStyle w:val="Cover"/>
        <w:ind w:left="1701" w:hanging="1701"/>
        <w:rPr>
          <w:rFonts w:cs="Calibri"/>
        </w:rPr>
      </w:pPr>
    </w:p>
    <w:p w:rsidR="00C173C5" w:rsidRPr="00800C54" w:rsidRDefault="00C173C5">
      <w:pPr>
        <w:pStyle w:val="Cover"/>
        <w:ind w:left="1701" w:hanging="1701"/>
        <w:rPr>
          <w:rFonts w:cs="Calibri"/>
        </w:rPr>
      </w:pPr>
    </w:p>
    <w:p w:rsidR="00FD2031" w:rsidRPr="00800C54" w:rsidRDefault="00FD2031" w:rsidP="00C32246">
      <w:pPr>
        <w:pStyle w:val="Cover"/>
        <w:ind w:left="1701" w:hanging="1701"/>
        <w:rPr>
          <w:rFonts w:cs="Calibri"/>
        </w:rPr>
      </w:pPr>
    </w:p>
    <w:p w:rsidR="00C173C5" w:rsidRPr="00800C54" w:rsidRDefault="00C173C5">
      <w:pPr>
        <w:pStyle w:val="Cover"/>
        <w:ind w:left="1701" w:hanging="1701"/>
        <w:rPr>
          <w:rFonts w:cs="Calibri"/>
        </w:rPr>
      </w:pPr>
    </w:p>
    <w:p w:rsidR="00C173C5" w:rsidRPr="00800C54" w:rsidRDefault="00C173C5">
      <w:pPr>
        <w:pStyle w:val="Cover"/>
        <w:ind w:left="1701" w:hanging="1701"/>
        <w:rPr>
          <w:rFonts w:cs="Calibri"/>
        </w:rPr>
      </w:pPr>
    </w:p>
    <w:p w:rsidR="00C173C5" w:rsidRPr="00800C54" w:rsidRDefault="00C173C5">
      <w:pPr>
        <w:pStyle w:val="Cover"/>
        <w:ind w:left="1701" w:hanging="1701"/>
        <w:rPr>
          <w:rFonts w:cs="Calibri"/>
        </w:rPr>
      </w:pPr>
    </w:p>
    <w:p w:rsidR="000242C8" w:rsidRDefault="000242C8" w:rsidP="003240BE">
      <w:pPr>
        <w:pStyle w:val="Cover"/>
        <w:rPr>
          <w:rFonts w:cs="Calibri"/>
          <w:sz w:val="56"/>
          <w:szCs w:val="56"/>
        </w:rPr>
      </w:pPr>
    </w:p>
    <w:p w:rsidR="000242C8" w:rsidRDefault="000242C8" w:rsidP="003240BE">
      <w:pPr>
        <w:pStyle w:val="Cover"/>
        <w:rPr>
          <w:rFonts w:cs="Calibri"/>
          <w:sz w:val="56"/>
          <w:szCs w:val="56"/>
        </w:rPr>
      </w:pPr>
    </w:p>
    <w:p w:rsidR="003240BE" w:rsidRPr="00800C54" w:rsidRDefault="00023B76" w:rsidP="003240BE">
      <w:pPr>
        <w:pStyle w:val="Cover"/>
        <w:rPr>
          <w:rFonts w:cs="Calibri"/>
          <w:sz w:val="56"/>
          <w:szCs w:val="56"/>
        </w:rPr>
      </w:pPr>
      <w:r>
        <w:rPr>
          <w:rFonts w:cs="Calibri"/>
          <w:sz w:val="56"/>
          <w:szCs w:val="56"/>
        </w:rPr>
        <w:t xml:space="preserve">DEED OF </w:t>
      </w:r>
      <w:r w:rsidR="000243DC">
        <w:rPr>
          <w:rFonts w:cs="Calibri"/>
          <w:sz w:val="56"/>
          <w:szCs w:val="56"/>
        </w:rPr>
        <w:t>LEASE</w:t>
      </w:r>
    </w:p>
    <w:p w:rsidR="003240BE" w:rsidRPr="00800C54" w:rsidRDefault="003240BE">
      <w:pPr>
        <w:pStyle w:val="Cover"/>
        <w:ind w:left="1701" w:hanging="1701"/>
        <w:rPr>
          <w:rFonts w:cs="Calibri"/>
        </w:rPr>
      </w:pPr>
    </w:p>
    <w:p w:rsidR="00C543C9" w:rsidRPr="00800C54" w:rsidRDefault="00834C22">
      <w:pPr>
        <w:pStyle w:val="Cover"/>
        <w:ind w:left="1701" w:hanging="1701"/>
        <w:rPr>
          <w:rFonts w:cs="Calibri"/>
        </w:rPr>
      </w:pPr>
      <w:bookmarkStart w:id="1" w:name="Subtitle"/>
      <w:r>
        <w:rPr>
          <w:rFonts w:cs="Calibri"/>
          <w:sz w:val="28"/>
          <w:szCs w:val="28"/>
        </w:rPr>
        <w:t>in respect of a horse</w:t>
      </w:r>
      <w:r w:rsidR="005D0B28">
        <w:rPr>
          <w:rFonts w:cs="Calibri"/>
          <w:sz w:val="28"/>
          <w:szCs w:val="28"/>
        </w:rPr>
        <w:t xml:space="preserve"> name</w:t>
      </w:r>
      <w:r w:rsidR="00C543C9">
        <w:rPr>
          <w:rFonts w:cs="Calibri"/>
          <w:sz w:val="28"/>
          <w:szCs w:val="28"/>
        </w:rPr>
        <w:t xml:space="preserve">d </w:t>
      </w:r>
      <w:bookmarkEnd w:id="1"/>
      <w:permStart w:id="424739856" w:edGrp="everyone"/>
      <w:r w:rsidR="00C543C9">
        <w:rPr>
          <w:rFonts w:cs="Calibri"/>
          <w:sz w:val="28"/>
          <w:szCs w:val="28"/>
        </w:rPr>
        <w:t>(Horses name)</w:t>
      </w:r>
      <w:permEnd w:id="424739856"/>
    </w:p>
    <w:p w:rsidR="00FD2031" w:rsidRPr="00800C54" w:rsidRDefault="00FD2031">
      <w:pPr>
        <w:pStyle w:val="Cover"/>
        <w:ind w:left="1701" w:hanging="1701"/>
        <w:rPr>
          <w:rFonts w:cs="Calibri"/>
        </w:rPr>
      </w:pPr>
    </w:p>
    <w:p w:rsidR="00FD2031" w:rsidRPr="00800C54" w:rsidRDefault="00FD2031">
      <w:pPr>
        <w:pStyle w:val="Cover"/>
        <w:ind w:left="1701" w:hanging="1701"/>
        <w:rPr>
          <w:rFonts w:cs="Calibri"/>
        </w:rPr>
      </w:pPr>
    </w:p>
    <w:p w:rsidR="005D0B28" w:rsidRPr="00800C54" w:rsidRDefault="005D0B28">
      <w:pPr>
        <w:pStyle w:val="Cover"/>
        <w:rPr>
          <w:rFonts w:cs="Calibri"/>
        </w:rPr>
      </w:pPr>
      <w:bookmarkStart w:id="2" w:name="Party3"/>
      <w:bookmarkStart w:id="3" w:name="Party4"/>
      <w:bookmarkStart w:id="4" w:name="Party5"/>
      <w:bookmarkEnd w:id="2"/>
      <w:bookmarkEnd w:id="3"/>
      <w:bookmarkEnd w:id="4"/>
    </w:p>
    <w:p w:rsidR="00B7085E" w:rsidRPr="00800C54" w:rsidRDefault="00B7085E">
      <w:pPr>
        <w:rPr>
          <w:rFonts w:cs="Calibri"/>
        </w:rPr>
      </w:pPr>
    </w:p>
    <w:p w:rsidR="00B7085E" w:rsidRPr="00800C54" w:rsidRDefault="00B7085E">
      <w:pPr>
        <w:rPr>
          <w:rFonts w:cs="Calibri"/>
        </w:rPr>
      </w:pPr>
    </w:p>
    <w:p w:rsidR="00B7085E" w:rsidRPr="00800C54" w:rsidRDefault="00B7085E">
      <w:pPr>
        <w:rPr>
          <w:rFonts w:cs="Calibri"/>
        </w:rPr>
      </w:pPr>
    </w:p>
    <w:p w:rsidR="00B7085E" w:rsidRPr="00800C54" w:rsidRDefault="00B7085E">
      <w:pPr>
        <w:rPr>
          <w:rFonts w:cs="Calibri"/>
        </w:rPr>
      </w:pPr>
    </w:p>
    <w:p w:rsidR="00B7085E" w:rsidRPr="00800C54" w:rsidRDefault="00B7085E">
      <w:pPr>
        <w:rPr>
          <w:rFonts w:cs="Calibri"/>
        </w:rPr>
      </w:pPr>
    </w:p>
    <w:p w:rsidR="00B7085E" w:rsidRPr="00800C54" w:rsidRDefault="00B7085E">
      <w:pPr>
        <w:rPr>
          <w:rFonts w:cs="Calibri"/>
        </w:rPr>
      </w:pPr>
    </w:p>
    <w:p w:rsidR="00B7085E" w:rsidRPr="00800C54" w:rsidRDefault="00B7085E">
      <w:pPr>
        <w:rPr>
          <w:rFonts w:cs="Calibri"/>
        </w:rPr>
      </w:pPr>
    </w:p>
    <w:p w:rsidR="00B7085E" w:rsidRDefault="00B7085E">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C543C9" w:rsidRDefault="00C543C9">
      <w:pPr>
        <w:rPr>
          <w:rFonts w:cs="Calibri"/>
        </w:rPr>
      </w:pPr>
    </w:p>
    <w:p w:rsidR="00C543C9" w:rsidRDefault="00C543C9">
      <w:pPr>
        <w:rPr>
          <w:rFonts w:cs="Calibri"/>
        </w:rPr>
      </w:pPr>
      <w:bookmarkStart w:id="5" w:name="MyCursorPosition"/>
      <w:bookmarkEnd w:id="5"/>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Default="00EA7BB7">
      <w:pPr>
        <w:rPr>
          <w:rFonts w:cs="Calibri"/>
        </w:rPr>
      </w:pPr>
    </w:p>
    <w:p w:rsidR="00EA7BB7" w:rsidRPr="00800C54" w:rsidRDefault="00EA7BB7">
      <w:pPr>
        <w:rPr>
          <w:rFonts w:cs="Calibri"/>
        </w:rPr>
      </w:pPr>
    </w:p>
    <w:p w:rsidR="00B7085E" w:rsidRPr="00800C54" w:rsidRDefault="00B7085E">
      <w:pPr>
        <w:rPr>
          <w:rFonts w:cs="Calibri"/>
        </w:rPr>
      </w:pPr>
    </w:p>
    <w:p w:rsidR="00B7085E" w:rsidRPr="00800C54" w:rsidRDefault="001208ED" w:rsidP="00B7085E">
      <w:pPr>
        <w:jc w:val="center"/>
        <w:rPr>
          <w:rFonts w:cs="Calibri"/>
        </w:rPr>
      </w:pPr>
      <w:r>
        <w:rPr>
          <w:rFonts w:cs="Calibri"/>
          <w:noProof/>
        </w:rPr>
        <w:drawing>
          <wp:inline distT="0" distB="0" distL="0" distR="0">
            <wp:extent cx="217170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M0025 NWM Bold 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4668" cy="929440"/>
                    </a:xfrm>
                    <a:prstGeom prst="rect">
                      <a:avLst/>
                    </a:prstGeom>
                  </pic:spPr>
                </pic:pic>
              </a:graphicData>
            </a:graphic>
          </wp:inline>
        </w:drawing>
      </w:r>
    </w:p>
    <w:p w:rsidR="00EA7BB7" w:rsidRDefault="0087428E"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center"/>
        <w:rPr>
          <w:rFonts w:cs="Calibri"/>
          <w:u w:val="single"/>
        </w:rPr>
      </w:pPr>
      <w:bookmarkStart w:id="6" w:name="TOC"/>
      <w:r w:rsidRPr="00800C54">
        <w:rPr>
          <w:rFonts w:cs="Calibri"/>
        </w:rPr>
        <w:br w:type="page"/>
      </w:r>
      <w:bookmarkStart w:id="7" w:name="DocType1"/>
      <w:bookmarkEnd w:id="6"/>
      <w:r w:rsidR="00EA7BB7" w:rsidRPr="00073956">
        <w:rPr>
          <w:rFonts w:cs="Calibri"/>
          <w:u w:val="single"/>
        </w:rPr>
        <w:lastRenderedPageBreak/>
        <w:t>Warning</w:t>
      </w:r>
    </w:p>
    <w:p w:rsidR="00EA7BB7" w:rsidRDefault="00EA7BB7"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Pr>
          <w:rFonts w:cs="Calibri"/>
        </w:rPr>
        <w:t>This document has been prepared by Norris Ward McKinnon Lawyers (</w:t>
      </w:r>
      <w:r w:rsidRPr="00EA7BB7">
        <w:rPr>
          <w:rFonts w:cs="Calibri"/>
          <w:b/>
        </w:rPr>
        <w:t>NWM</w:t>
      </w:r>
      <w:r>
        <w:rPr>
          <w:rFonts w:cs="Calibri"/>
        </w:rPr>
        <w:t>). NWM is not acting for any party to this document, and does not provide any legal advice in relation to this document, unless NWM has been specifically engaged to do so. This document is provided free of charge, on an ‘as is’ basis, without warranty of any kind. NWM disclaims all liability and loss arising out of the use of this document.</w:t>
      </w:r>
    </w:p>
    <w:p w:rsidR="00EA7BB7" w:rsidRDefault="00EA7BB7"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Pr>
          <w:rFonts w:cs="Calibri"/>
        </w:rPr>
        <w:t>NWM retains ownership of all intellectual property rights in this document, including without limitation copyright. This document is made available for use subject to the Creative Commons ‘A</w:t>
      </w:r>
      <w:r w:rsidR="00CC4D07">
        <w:rPr>
          <w:rFonts w:cs="Calibri"/>
        </w:rPr>
        <w:t>t</w:t>
      </w:r>
      <w:r>
        <w:rPr>
          <w:rFonts w:cs="Calibri"/>
        </w:rPr>
        <w:t xml:space="preserve">tribution-NonCommercial-NoDerivatives 4.0 International’ licence, which is available at creativecommons.org. </w:t>
      </w:r>
      <w:r w:rsidR="00EC3F50">
        <w:rPr>
          <w:rFonts w:cs="Calibri"/>
        </w:rPr>
        <w:t xml:space="preserve">If these terms are not acceptable, you must immediately cease use of this </w:t>
      </w:r>
      <w:r w:rsidR="00023B76">
        <w:rPr>
          <w:rFonts w:cs="Calibri"/>
        </w:rPr>
        <w:t>Deed</w:t>
      </w:r>
      <w:r w:rsidR="00EC3F50">
        <w:rPr>
          <w:rFonts w:cs="Calibri"/>
        </w:rPr>
        <w:t xml:space="preserve"> and permanently delete or destroy all copies of this </w:t>
      </w:r>
      <w:r w:rsidR="00023B76">
        <w:rPr>
          <w:rFonts w:cs="Calibri"/>
        </w:rPr>
        <w:t>Deed</w:t>
      </w:r>
      <w:r w:rsidR="00EC3F50">
        <w:rPr>
          <w:rFonts w:cs="Calibri"/>
        </w:rPr>
        <w:t xml:space="preserve"> in your possession.</w:t>
      </w:r>
    </w:p>
    <w:p w:rsidR="00EA7BB7" w:rsidRDefault="00EA7BB7"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sidRPr="00073956">
        <w:rPr>
          <w:rFonts w:cs="Calibri"/>
        </w:rPr>
        <w:t xml:space="preserve">This </w:t>
      </w:r>
      <w:r>
        <w:rPr>
          <w:rFonts w:cs="Calibri"/>
        </w:rPr>
        <w:t>is a binding legal document. The content of this document will not be suitable for all situations, for example if the buye</w:t>
      </w:r>
      <w:r w:rsidR="00CC4D07">
        <w:rPr>
          <w:rFonts w:cs="Calibri"/>
        </w:rPr>
        <w:t>r or seller is ‘in trade’, the h</w:t>
      </w:r>
      <w:r>
        <w:rPr>
          <w:rFonts w:cs="Calibri"/>
        </w:rPr>
        <w:t xml:space="preserve">orse is high value, the buyer requires robust warranties etc. </w:t>
      </w:r>
    </w:p>
    <w:p w:rsidR="00EA7BB7" w:rsidRDefault="00EA7BB7"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Pr>
          <w:rFonts w:cs="Calibri"/>
        </w:rPr>
        <w:t>If you have any doubts, independent legal advice should be sought prior to signing this document.</w:t>
      </w:r>
    </w:p>
    <w:p w:rsidR="00CA16B5" w:rsidRDefault="00CA16B5"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Pr>
          <w:rFonts w:cs="Calibri"/>
        </w:rPr>
        <w:t xml:space="preserve">Version: 1.0 </w:t>
      </w:r>
    </w:p>
    <w:p w:rsidR="00CA16B5" w:rsidRDefault="00CA16B5" w:rsidP="00EA7BB7">
      <w:pPr>
        <w:pStyle w:val="Cover"/>
        <w:pBdr>
          <w:top w:val="single" w:sz="4" w:space="1" w:color="auto"/>
          <w:left w:val="single" w:sz="4" w:space="4" w:color="auto"/>
          <w:bottom w:val="single" w:sz="4" w:space="1" w:color="auto"/>
          <w:right w:val="single" w:sz="4" w:space="4" w:color="auto"/>
        </w:pBdr>
        <w:tabs>
          <w:tab w:val="clear" w:pos="1701"/>
          <w:tab w:val="left" w:pos="0"/>
          <w:tab w:val="left" w:pos="3280"/>
        </w:tabs>
        <w:spacing w:before="120"/>
        <w:jc w:val="both"/>
        <w:rPr>
          <w:rFonts w:cs="Calibri"/>
        </w:rPr>
      </w:pPr>
      <w:r>
        <w:rPr>
          <w:rFonts w:cs="Calibri"/>
        </w:rPr>
        <w:t xml:space="preserve">Release Date: </w:t>
      </w:r>
      <w:r w:rsidR="007015AA">
        <w:rPr>
          <w:rFonts w:cs="Calibri"/>
        </w:rPr>
        <w:t>10 November</w:t>
      </w:r>
      <w:r>
        <w:rPr>
          <w:rFonts w:cs="Calibri"/>
        </w:rPr>
        <w:t xml:space="preserve"> 2017</w:t>
      </w:r>
    </w:p>
    <w:p w:rsidR="00EA7BB7" w:rsidRPr="00800C54" w:rsidRDefault="00EA7BB7" w:rsidP="00EA7BB7">
      <w:pPr>
        <w:pStyle w:val="Cover"/>
        <w:ind w:left="1701" w:hanging="1701"/>
        <w:rPr>
          <w:rFonts w:cs="Calibri"/>
        </w:rPr>
      </w:pPr>
    </w:p>
    <w:p w:rsidR="00EA7BB7" w:rsidRDefault="00EA7BB7">
      <w:pPr>
        <w:jc w:val="left"/>
        <w:rPr>
          <w:rFonts w:cs="Calibri"/>
        </w:rPr>
      </w:pPr>
    </w:p>
    <w:p w:rsidR="00EA7BB7" w:rsidRDefault="00EA7BB7">
      <w:pPr>
        <w:jc w:val="left"/>
        <w:rPr>
          <w:rFonts w:cs="Calibri"/>
          <w:b/>
          <w:bCs/>
        </w:rPr>
      </w:pPr>
      <w:r>
        <w:rPr>
          <w:rFonts w:cs="Calibri"/>
          <w:b/>
          <w:bCs/>
        </w:rPr>
        <w:br w:type="page"/>
      </w:r>
    </w:p>
    <w:bookmarkEnd w:id="7"/>
    <w:p w:rsidR="0087428E" w:rsidRPr="00800C54" w:rsidRDefault="00023B76" w:rsidP="00DE34AF">
      <w:pPr>
        <w:tabs>
          <w:tab w:val="right" w:pos="9015"/>
        </w:tabs>
        <w:rPr>
          <w:rFonts w:cs="Calibri"/>
        </w:rPr>
      </w:pPr>
      <w:r>
        <w:rPr>
          <w:rFonts w:cs="Calibri"/>
          <w:b/>
          <w:bCs/>
        </w:rPr>
        <w:lastRenderedPageBreak/>
        <w:t>DEED</w:t>
      </w:r>
      <w:r w:rsidR="0087428E" w:rsidRPr="00800C54">
        <w:rPr>
          <w:rFonts w:cs="Calibri"/>
        </w:rPr>
        <w:t xml:space="preserve"> dated this    </w:t>
      </w:r>
      <w:permStart w:id="1192980208" w:edGrp="everyone"/>
      <w:r w:rsidR="0087428E" w:rsidRPr="00800C54">
        <w:rPr>
          <w:rFonts w:cs="Calibri"/>
        </w:rPr>
        <w:t xml:space="preserve">                 </w:t>
      </w:r>
      <w:permEnd w:id="1192980208"/>
      <w:r w:rsidR="0087428E" w:rsidRPr="00800C54">
        <w:rPr>
          <w:rFonts w:cs="Calibri"/>
        </w:rPr>
        <w:t xml:space="preserve">     day of </w:t>
      </w:r>
      <w:permStart w:id="731845850" w:edGrp="everyone"/>
      <w:r w:rsidR="0087428E" w:rsidRPr="00800C54">
        <w:rPr>
          <w:rFonts w:cs="Calibri"/>
        </w:rPr>
        <w:tab/>
      </w:r>
      <w:bookmarkStart w:id="8" w:name="Year2"/>
      <w:permEnd w:id="731845850"/>
      <w:r w:rsidR="005D0B28">
        <w:rPr>
          <w:rFonts w:cs="Calibri"/>
        </w:rPr>
        <w:t>20</w:t>
      </w:r>
      <w:bookmarkEnd w:id="8"/>
      <w:permStart w:id="1134246333" w:edGrp="everyone"/>
      <w:r w:rsidR="007015AA">
        <w:rPr>
          <w:rFonts w:cs="Calibri"/>
        </w:rPr>
        <w:t xml:space="preserve">      </w:t>
      </w:r>
      <w:permEnd w:id="1134246333"/>
    </w:p>
    <w:p w:rsidR="0087428E" w:rsidRPr="00800C54" w:rsidRDefault="0087428E">
      <w:pPr>
        <w:rPr>
          <w:rFonts w:cs="Calibri"/>
        </w:rPr>
      </w:pPr>
    </w:p>
    <w:p w:rsidR="0087428E" w:rsidRPr="00800C54" w:rsidRDefault="0087428E">
      <w:pPr>
        <w:rPr>
          <w:rFonts w:cs="Calibri"/>
        </w:rPr>
      </w:pPr>
    </w:p>
    <w:p w:rsidR="0087428E" w:rsidRPr="00800C54" w:rsidRDefault="0087428E">
      <w:pPr>
        <w:pStyle w:val="TOCHeading"/>
        <w:rPr>
          <w:rFonts w:cs="Calibri"/>
        </w:rPr>
      </w:pPr>
      <w:bookmarkStart w:id="9" w:name="_Toc112567854"/>
      <w:bookmarkStart w:id="10" w:name="DocType2"/>
      <w:r w:rsidRPr="00800C54">
        <w:rPr>
          <w:rFonts w:cs="Calibri"/>
        </w:rPr>
        <w:t>PARTIES</w:t>
      </w:r>
      <w:bookmarkEnd w:id="9"/>
      <w:bookmarkEnd w:id="10"/>
    </w:p>
    <w:p w:rsidR="0087428E" w:rsidRPr="00800C54" w:rsidRDefault="0087428E">
      <w:pPr>
        <w:rPr>
          <w:rFonts w:cs="Calibri"/>
        </w:rPr>
      </w:pPr>
    </w:p>
    <w:p w:rsidR="0087428E" w:rsidRPr="00800C54" w:rsidRDefault="005D0B28">
      <w:pPr>
        <w:numPr>
          <w:ilvl w:val="0"/>
          <w:numId w:val="15"/>
        </w:numPr>
        <w:tabs>
          <w:tab w:val="clear" w:pos="1080"/>
        </w:tabs>
        <w:spacing w:after="240"/>
        <w:ind w:left="851" w:hanging="851"/>
        <w:rPr>
          <w:rFonts w:cs="Calibri"/>
        </w:rPr>
      </w:pPr>
      <w:bookmarkStart w:id="11" w:name="One"/>
      <w:permStart w:id="713048589" w:edGrp="everyone"/>
      <w:r w:rsidRPr="005D0B28">
        <w:rPr>
          <w:rFonts w:cs="Calibri"/>
          <w:b/>
        </w:rPr>
        <w:t>[</w:t>
      </w:r>
      <w:r w:rsidR="000243DC">
        <w:rPr>
          <w:rFonts w:cs="Calibri"/>
          <w:b/>
        </w:rPr>
        <w:t xml:space="preserve">Owner </w:t>
      </w:r>
      <w:r w:rsidR="00834C22">
        <w:rPr>
          <w:rFonts w:cs="Calibri"/>
          <w:b/>
        </w:rPr>
        <w:t>name, location and occupation</w:t>
      </w:r>
      <w:r w:rsidRPr="005D0B28">
        <w:rPr>
          <w:rFonts w:cs="Calibri"/>
          <w:b/>
        </w:rPr>
        <w:t>]</w:t>
      </w:r>
      <w:bookmarkEnd w:id="11"/>
      <w:r w:rsidR="0087428E" w:rsidRPr="00800C54">
        <w:rPr>
          <w:rFonts w:cs="Calibri"/>
        </w:rPr>
        <w:t xml:space="preserve"> </w:t>
      </w:r>
      <w:bookmarkStart w:id="12" w:name="DescOne"/>
      <w:permEnd w:id="713048589"/>
      <w:r w:rsidRPr="005D0B28">
        <w:rPr>
          <w:rFonts w:cs="Calibri"/>
        </w:rPr>
        <w:t>(</w:t>
      </w:r>
      <w:r w:rsidR="000243DC">
        <w:rPr>
          <w:rFonts w:cs="Calibri"/>
          <w:b/>
        </w:rPr>
        <w:t>Owner</w:t>
      </w:r>
      <w:r w:rsidRPr="005D0B28">
        <w:rPr>
          <w:rFonts w:cs="Calibri"/>
        </w:rPr>
        <w:t>)</w:t>
      </w:r>
      <w:bookmarkEnd w:id="12"/>
    </w:p>
    <w:p w:rsidR="0087428E" w:rsidRPr="00800C54" w:rsidRDefault="005D0B28">
      <w:pPr>
        <w:numPr>
          <w:ilvl w:val="0"/>
          <w:numId w:val="15"/>
        </w:numPr>
        <w:tabs>
          <w:tab w:val="clear" w:pos="1080"/>
        </w:tabs>
        <w:spacing w:after="240"/>
        <w:ind w:left="851" w:hanging="851"/>
        <w:rPr>
          <w:rFonts w:cs="Calibri"/>
        </w:rPr>
      </w:pPr>
      <w:bookmarkStart w:id="13" w:name="Two"/>
      <w:permStart w:id="1952260737" w:edGrp="everyone"/>
      <w:r w:rsidRPr="005D0B28">
        <w:rPr>
          <w:rFonts w:cs="Calibri"/>
          <w:b/>
        </w:rPr>
        <w:t>[</w:t>
      </w:r>
      <w:r w:rsidR="007015AA">
        <w:rPr>
          <w:rFonts w:cs="Calibri"/>
          <w:b/>
        </w:rPr>
        <w:t>Lessee name, location and occupation</w:t>
      </w:r>
      <w:r w:rsidRPr="005D0B28">
        <w:rPr>
          <w:rFonts w:cs="Calibri"/>
          <w:b/>
        </w:rPr>
        <w:t>]</w:t>
      </w:r>
      <w:bookmarkEnd w:id="13"/>
      <w:r w:rsidR="0087428E" w:rsidRPr="00800C54">
        <w:rPr>
          <w:rFonts w:cs="Calibri"/>
        </w:rPr>
        <w:t xml:space="preserve"> </w:t>
      </w:r>
      <w:bookmarkStart w:id="14" w:name="DescTwo"/>
      <w:permEnd w:id="1952260737"/>
      <w:r w:rsidRPr="005D0B28">
        <w:rPr>
          <w:rFonts w:cs="Calibri"/>
        </w:rPr>
        <w:t>(</w:t>
      </w:r>
      <w:r w:rsidR="00E337F5">
        <w:rPr>
          <w:rFonts w:cs="Calibri"/>
          <w:b/>
        </w:rPr>
        <w:t>Lessee</w:t>
      </w:r>
      <w:r w:rsidRPr="005D0B28">
        <w:rPr>
          <w:rFonts w:cs="Calibri"/>
        </w:rPr>
        <w:t>)</w:t>
      </w:r>
      <w:bookmarkEnd w:id="14"/>
    </w:p>
    <w:p w:rsidR="0087428E" w:rsidRPr="00800C54" w:rsidRDefault="0087428E">
      <w:pPr>
        <w:rPr>
          <w:rFonts w:cs="Calibri"/>
        </w:rPr>
      </w:pPr>
    </w:p>
    <w:p w:rsidR="000243DC" w:rsidRPr="00800C54" w:rsidRDefault="000243DC" w:rsidP="000243DC">
      <w:pPr>
        <w:pStyle w:val="TOCHeading"/>
        <w:rPr>
          <w:rFonts w:cs="Calibri"/>
        </w:rPr>
      </w:pPr>
      <w:r>
        <w:rPr>
          <w:rFonts w:cs="Calibri"/>
        </w:rPr>
        <w:t>AGREE</w:t>
      </w:r>
      <w:r w:rsidR="00023B76">
        <w:rPr>
          <w:rFonts w:cs="Calibri"/>
        </w:rPr>
        <w:t>D AS FOLLOWS</w:t>
      </w:r>
    </w:p>
    <w:p w:rsidR="000243DC" w:rsidRPr="00800C54" w:rsidRDefault="000243DC" w:rsidP="000243DC">
      <w:pPr>
        <w:rPr>
          <w:rFonts w:cs="Calibri"/>
        </w:rPr>
      </w:pPr>
    </w:p>
    <w:p w:rsidR="000243DC" w:rsidRPr="005A38AB" w:rsidRDefault="000243DC" w:rsidP="000243DC">
      <w:pPr>
        <w:spacing w:after="240"/>
        <w:rPr>
          <w:rFonts w:cs="Calibri"/>
        </w:rPr>
      </w:pPr>
      <w:bookmarkStart w:id="15" w:name="Text"/>
      <w:bookmarkEnd w:id="15"/>
      <w:r>
        <w:rPr>
          <w:rFonts w:cs="Calibri"/>
        </w:rPr>
        <w:t>The Owner agrees to lease the horse described in Schedule One (</w:t>
      </w:r>
      <w:r w:rsidRPr="008B3F2E">
        <w:rPr>
          <w:rFonts w:cs="Calibri"/>
          <w:b/>
        </w:rPr>
        <w:t>Horse</w:t>
      </w:r>
      <w:r>
        <w:rPr>
          <w:rFonts w:cs="Calibri"/>
        </w:rPr>
        <w:t xml:space="preserve">) to the </w:t>
      </w:r>
      <w:r w:rsidR="00E337F5">
        <w:rPr>
          <w:rFonts w:cs="Calibri"/>
        </w:rPr>
        <w:t>Lessee</w:t>
      </w:r>
      <w:r>
        <w:rPr>
          <w:rFonts w:cs="Calibri"/>
        </w:rPr>
        <w:t xml:space="preserve">, and the </w:t>
      </w:r>
      <w:r w:rsidR="00E337F5">
        <w:rPr>
          <w:rFonts w:cs="Calibri"/>
        </w:rPr>
        <w:t>Lessee</w:t>
      </w:r>
      <w:r>
        <w:rPr>
          <w:rFonts w:cs="Calibri"/>
        </w:rPr>
        <w:t xml:space="preserve"> agrees to take the Horse on lease from the Owner, on the terms and conditions set out in Schedule Two. </w:t>
      </w:r>
    </w:p>
    <w:p w:rsidR="000243DC" w:rsidRDefault="000243DC" w:rsidP="000243DC">
      <w:pPr>
        <w:rPr>
          <w:rFonts w:cs="Calibri"/>
          <w:b/>
          <w:bCs/>
        </w:rPr>
      </w:pPr>
      <w:r>
        <w:rPr>
          <w:rFonts w:cs="Calibri"/>
          <w:b/>
          <w:bCs/>
        </w:rPr>
        <w:t>SIGNED</w:t>
      </w:r>
    </w:p>
    <w:p w:rsidR="000243DC" w:rsidRDefault="000243DC" w:rsidP="000243DC">
      <w:pPr>
        <w:rPr>
          <w:rFonts w:cs="Calibri"/>
          <w:b/>
          <w:bCs/>
        </w:rPr>
      </w:pPr>
    </w:p>
    <w:tbl>
      <w:tblPr>
        <w:tblW w:w="0" w:type="auto"/>
        <w:tblLayout w:type="fixed"/>
        <w:tblCellMar>
          <w:left w:w="0" w:type="dxa"/>
          <w:right w:w="0" w:type="dxa"/>
        </w:tblCellMar>
        <w:tblLook w:val="0000" w:firstRow="0" w:lastRow="0" w:firstColumn="0" w:lastColumn="0" w:noHBand="0" w:noVBand="0"/>
      </w:tblPr>
      <w:tblGrid>
        <w:gridCol w:w="4196"/>
        <w:gridCol w:w="624"/>
        <w:gridCol w:w="4196"/>
      </w:tblGrid>
      <w:tr w:rsidR="000243DC" w:rsidRPr="005C7ABB" w:rsidTr="00E62A2C">
        <w:tc>
          <w:tcPr>
            <w:tcW w:w="4196" w:type="dxa"/>
          </w:tcPr>
          <w:p w:rsidR="000243DC" w:rsidRPr="00DD2F7F" w:rsidRDefault="000243DC" w:rsidP="00E62A2C">
            <w:pPr>
              <w:rPr>
                <w:rFonts w:cs="Calibri"/>
              </w:rPr>
            </w:pPr>
            <w:r>
              <w:br w:type="page"/>
            </w:r>
            <w:r w:rsidRPr="00DD2F7F">
              <w:rPr>
                <w:rFonts w:cs="Calibri"/>
                <w:b/>
              </w:rPr>
              <w:t>Signed</w:t>
            </w:r>
            <w:r w:rsidRPr="00DD2F7F">
              <w:rPr>
                <w:rFonts w:cs="Calibri"/>
              </w:rPr>
              <w:t xml:space="preserve"> by</w:t>
            </w:r>
            <w:r w:rsidRPr="00DD2F7F">
              <w:rPr>
                <w:rFonts w:cs="Calibri"/>
                <w:b/>
              </w:rPr>
              <w:t xml:space="preserve"> </w:t>
            </w:r>
            <w:permStart w:id="1575708811" w:edGrp="everyone"/>
            <w:r w:rsidRPr="00DD2F7F">
              <w:rPr>
                <w:rFonts w:cs="Calibri"/>
                <w:b/>
              </w:rPr>
              <w:t>[</w:t>
            </w:r>
            <w:r>
              <w:rPr>
                <w:rFonts w:cs="Calibri"/>
                <w:b/>
              </w:rPr>
              <w:t>Owner</w:t>
            </w:r>
            <w:r w:rsidRPr="00DD2F7F">
              <w:rPr>
                <w:rFonts w:cs="Calibri"/>
                <w:b/>
              </w:rPr>
              <w:t>]</w:t>
            </w:r>
            <w:permEnd w:id="1575708811"/>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c>
          <w:tcPr>
            <w:tcW w:w="4196" w:type="dxa"/>
          </w:tcPr>
          <w:p w:rsidR="000243DC" w:rsidRPr="00DD2F7F" w:rsidRDefault="000243DC" w:rsidP="00E62A2C">
            <w:pPr>
              <w:rPr>
                <w:rFonts w:cs="Calibri"/>
              </w:rPr>
            </w:pPr>
            <w:r w:rsidRPr="00DD2F7F">
              <w:rPr>
                <w:rFonts w:cs="Calibri"/>
              </w:rPr>
              <w:t>in the presence of:</w:t>
            </w:r>
          </w:p>
        </w:tc>
        <w:tc>
          <w:tcPr>
            <w:tcW w:w="624" w:type="dxa"/>
          </w:tcPr>
          <w:p w:rsidR="000243DC" w:rsidRPr="00DD2F7F" w:rsidRDefault="000243DC" w:rsidP="00E62A2C">
            <w:pPr>
              <w:rPr>
                <w:rFonts w:cs="Calibri"/>
              </w:rPr>
            </w:pPr>
          </w:p>
        </w:tc>
        <w:tc>
          <w:tcPr>
            <w:tcW w:w="4196" w:type="dxa"/>
            <w:tcBorders>
              <w:bottom w:val="single" w:sz="4" w:space="0" w:color="auto"/>
            </w:tcBorders>
          </w:tcPr>
          <w:p w:rsidR="000243DC" w:rsidRPr="00DD2F7F" w:rsidRDefault="000243DC" w:rsidP="00E62A2C">
            <w:pPr>
              <w:rPr>
                <w:rFonts w:cs="Calibri"/>
              </w:rPr>
            </w:pPr>
          </w:p>
        </w:tc>
      </w:tr>
      <w:tr w:rsidR="000243DC" w:rsidRPr="005C7ABB" w:rsidTr="00E62A2C">
        <w:trPr>
          <w:trHeight w:hRule="exact" w:val="680"/>
        </w:trPr>
        <w:tc>
          <w:tcPr>
            <w:tcW w:w="4196" w:type="dxa"/>
            <w:tcBorders>
              <w:bottom w:val="single" w:sz="4" w:space="0" w:color="auto"/>
            </w:tcBorders>
          </w:tcPr>
          <w:p w:rsidR="000243DC" w:rsidRPr="00DD2F7F" w:rsidRDefault="000243DC" w:rsidP="00E62A2C">
            <w:pPr>
              <w:rPr>
                <w:rFonts w:cs="Calibri"/>
              </w:rPr>
            </w:pPr>
          </w:p>
        </w:tc>
        <w:tc>
          <w:tcPr>
            <w:tcW w:w="624" w:type="dxa"/>
          </w:tcPr>
          <w:p w:rsidR="000243DC" w:rsidRPr="00DD2F7F" w:rsidRDefault="000243DC" w:rsidP="00E62A2C">
            <w:pPr>
              <w:rPr>
                <w:rFonts w:cs="Calibri"/>
              </w:rPr>
            </w:pPr>
          </w:p>
        </w:tc>
        <w:tc>
          <w:tcPr>
            <w:tcW w:w="4196" w:type="dxa"/>
            <w:tcBorders>
              <w:top w:val="single" w:sz="4" w:space="0" w:color="auto"/>
            </w:tcBorders>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Witness signature</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Witness name</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Occupation</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tcBorders>
          </w:tcPr>
          <w:p w:rsidR="000243DC" w:rsidRPr="00DD2F7F" w:rsidRDefault="000243DC" w:rsidP="00E62A2C">
            <w:pPr>
              <w:rPr>
                <w:rFonts w:cs="Calibri"/>
              </w:rPr>
            </w:pPr>
            <w:r w:rsidRPr="00DD2F7F">
              <w:rPr>
                <w:rFonts w:cs="Calibri"/>
              </w:rPr>
              <w:t>Address</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bl>
    <w:p w:rsidR="000243DC" w:rsidRDefault="000243DC" w:rsidP="000243DC">
      <w:pPr>
        <w:pStyle w:val="Heading2"/>
        <w:numPr>
          <w:ilvl w:val="0"/>
          <w:numId w:val="0"/>
        </w:numPr>
        <w:jc w:val="center"/>
      </w:pPr>
    </w:p>
    <w:tbl>
      <w:tblPr>
        <w:tblW w:w="0" w:type="auto"/>
        <w:tblLayout w:type="fixed"/>
        <w:tblCellMar>
          <w:left w:w="0" w:type="dxa"/>
          <w:right w:w="0" w:type="dxa"/>
        </w:tblCellMar>
        <w:tblLook w:val="0000" w:firstRow="0" w:lastRow="0" w:firstColumn="0" w:lastColumn="0" w:noHBand="0" w:noVBand="0"/>
      </w:tblPr>
      <w:tblGrid>
        <w:gridCol w:w="4196"/>
        <w:gridCol w:w="624"/>
        <w:gridCol w:w="4196"/>
      </w:tblGrid>
      <w:tr w:rsidR="000243DC" w:rsidRPr="005C7ABB" w:rsidTr="00E62A2C">
        <w:tc>
          <w:tcPr>
            <w:tcW w:w="4196" w:type="dxa"/>
          </w:tcPr>
          <w:p w:rsidR="000243DC" w:rsidRPr="00DD2F7F" w:rsidRDefault="000243DC" w:rsidP="00E62A2C">
            <w:pPr>
              <w:rPr>
                <w:rFonts w:cs="Calibri"/>
              </w:rPr>
            </w:pPr>
            <w:r w:rsidRPr="00DD2F7F">
              <w:rPr>
                <w:rFonts w:cs="Calibri"/>
                <w:b/>
              </w:rPr>
              <w:t>Signed</w:t>
            </w:r>
            <w:r w:rsidRPr="00DD2F7F">
              <w:rPr>
                <w:rFonts w:cs="Calibri"/>
              </w:rPr>
              <w:t xml:space="preserve"> by</w:t>
            </w:r>
            <w:r w:rsidRPr="00DD2F7F">
              <w:rPr>
                <w:rFonts w:cs="Calibri"/>
                <w:b/>
              </w:rPr>
              <w:t xml:space="preserve"> </w:t>
            </w:r>
            <w:bookmarkStart w:id="16" w:name="Name"/>
            <w:permStart w:id="1182944172" w:edGrp="everyone"/>
            <w:r w:rsidRPr="00DD2F7F">
              <w:rPr>
                <w:rFonts w:cs="Calibri"/>
                <w:b/>
              </w:rPr>
              <w:t>[</w:t>
            </w:r>
            <w:r w:rsidR="00E337F5">
              <w:rPr>
                <w:rFonts w:cs="Calibri"/>
                <w:b/>
              </w:rPr>
              <w:t>Lessee</w:t>
            </w:r>
            <w:r w:rsidRPr="00DD2F7F">
              <w:rPr>
                <w:rFonts w:cs="Calibri"/>
                <w:b/>
              </w:rPr>
              <w:t>]</w:t>
            </w:r>
            <w:bookmarkEnd w:id="16"/>
            <w:permEnd w:id="1182944172"/>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c>
          <w:tcPr>
            <w:tcW w:w="4196" w:type="dxa"/>
          </w:tcPr>
          <w:p w:rsidR="000243DC" w:rsidRPr="00DD2F7F" w:rsidRDefault="000243DC" w:rsidP="00E62A2C">
            <w:pPr>
              <w:rPr>
                <w:rFonts w:cs="Calibri"/>
              </w:rPr>
            </w:pPr>
            <w:r w:rsidRPr="00DD2F7F">
              <w:rPr>
                <w:rFonts w:cs="Calibri"/>
              </w:rPr>
              <w:t>in the presence of:</w:t>
            </w:r>
          </w:p>
        </w:tc>
        <w:tc>
          <w:tcPr>
            <w:tcW w:w="624" w:type="dxa"/>
          </w:tcPr>
          <w:p w:rsidR="000243DC" w:rsidRPr="00DD2F7F" w:rsidRDefault="000243DC" w:rsidP="00E62A2C">
            <w:pPr>
              <w:rPr>
                <w:rFonts w:cs="Calibri"/>
              </w:rPr>
            </w:pPr>
          </w:p>
        </w:tc>
        <w:tc>
          <w:tcPr>
            <w:tcW w:w="4196" w:type="dxa"/>
            <w:tcBorders>
              <w:bottom w:val="single" w:sz="4" w:space="0" w:color="auto"/>
            </w:tcBorders>
          </w:tcPr>
          <w:p w:rsidR="000243DC" w:rsidRPr="00DD2F7F" w:rsidRDefault="000243DC" w:rsidP="00E62A2C">
            <w:pPr>
              <w:rPr>
                <w:rFonts w:cs="Calibri"/>
              </w:rPr>
            </w:pPr>
          </w:p>
        </w:tc>
      </w:tr>
      <w:tr w:rsidR="000243DC" w:rsidRPr="005C7ABB" w:rsidTr="00E62A2C">
        <w:trPr>
          <w:trHeight w:hRule="exact" w:val="680"/>
        </w:trPr>
        <w:tc>
          <w:tcPr>
            <w:tcW w:w="4196" w:type="dxa"/>
            <w:tcBorders>
              <w:bottom w:val="single" w:sz="4" w:space="0" w:color="auto"/>
            </w:tcBorders>
          </w:tcPr>
          <w:p w:rsidR="000243DC" w:rsidRPr="00DD2F7F" w:rsidRDefault="000243DC" w:rsidP="00E62A2C">
            <w:pPr>
              <w:rPr>
                <w:rFonts w:cs="Calibri"/>
              </w:rPr>
            </w:pPr>
          </w:p>
        </w:tc>
        <w:tc>
          <w:tcPr>
            <w:tcW w:w="624" w:type="dxa"/>
          </w:tcPr>
          <w:p w:rsidR="000243DC" w:rsidRPr="00DD2F7F" w:rsidRDefault="000243DC" w:rsidP="00E62A2C">
            <w:pPr>
              <w:rPr>
                <w:rFonts w:cs="Calibri"/>
              </w:rPr>
            </w:pPr>
          </w:p>
        </w:tc>
        <w:tc>
          <w:tcPr>
            <w:tcW w:w="4196" w:type="dxa"/>
            <w:tcBorders>
              <w:top w:val="single" w:sz="4" w:space="0" w:color="auto"/>
            </w:tcBorders>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Witness signature</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Witness name</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bottom w:val="single" w:sz="4" w:space="0" w:color="auto"/>
            </w:tcBorders>
          </w:tcPr>
          <w:p w:rsidR="000243DC" w:rsidRPr="00DD2F7F" w:rsidRDefault="000243DC" w:rsidP="00E62A2C">
            <w:pPr>
              <w:rPr>
                <w:rFonts w:cs="Calibri"/>
              </w:rPr>
            </w:pPr>
            <w:r w:rsidRPr="00DD2F7F">
              <w:rPr>
                <w:rFonts w:cs="Calibri"/>
              </w:rPr>
              <w:t>Occupation</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r w:rsidR="000243DC" w:rsidRPr="005C7ABB" w:rsidTr="00E62A2C">
        <w:trPr>
          <w:trHeight w:hRule="exact" w:val="680"/>
        </w:trPr>
        <w:tc>
          <w:tcPr>
            <w:tcW w:w="4196" w:type="dxa"/>
            <w:tcBorders>
              <w:top w:val="single" w:sz="4" w:space="0" w:color="auto"/>
            </w:tcBorders>
          </w:tcPr>
          <w:p w:rsidR="000243DC" w:rsidRPr="00DD2F7F" w:rsidRDefault="000243DC" w:rsidP="00E62A2C">
            <w:pPr>
              <w:rPr>
                <w:rFonts w:cs="Calibri"/>
              </w:rPr>
            </w:pPr>
            <w:r w:rsidRPr="00DD2F7F">
              <w:rPr>
                <w:rFonts w:cs="Calibri"/>
              </w:rPr>
              <w:t>Address</w:t>
            </w:r>
          </w:p>
        </w:tc>
        <w:tc>
          <w:tcPr>
            <w:tcW w:w="624" w:type="dxa"/>
          </w:tcPr>
          <w:p w:rsidR="000243DC" w:rsidRPr="00DD2F7F" w:rsidRDefault="000243DC" w:rsidP="00E62A2C">
            <w:pPr>
              <w:rPr>
                <w:rFonts w:cs="Calibri"/>
              </w:rPr>
            </w:pPr>
          </w:p>
        </w:tc>
        <w:tc>
          <w:tcPr>
            <w:tcW w:w="4196" w:type="dxa"/>
          </w:tcPr>
          <w:p w:rsidR="000243DC" w:rsidRPr="00DD2F7F" w:rsidRDefault="000243DC" w:rsidP="00E62A2C">
            <w:pPr>
              <w:rPr>
                <w:rFonts w:cs="Calibri"/>
              </w:rPr>
            </w:pPr>
          </w:p>
        </w:tc>
      </w:tr>
    </w:tbl>
    <w:p w:rsidR="0087428E" w:rsidRPr="00800C54" w:rsidRDefault="0087428E">
      <w:pPr>
        <w:rPr>
          <w:rFonts w:cs="Calibri"/>
        </w:rPr>
      </w:pPr>
    </w:p>
    <w:p w:rsidR="000243DC" w:rsidRDefault="000243DC">
      <w:pPr>
        <w:jc w:val="left"/>
        <w:rPr>
          <w:rFonts w:cs="Calibri"/>
          <w:b/>
          <w:bCs/>
        </w:rPr>
      </w:pPr>
      <w:bookmarkStart w:id="17" w:name="DocType3"/>
      <w:r>
        <w:rPr>
          <w:rFonts w:cs="Calibri"/>
          <w:b/>
          <w:bCs/>
        </w:rPr>
        <w:br w:type="page"/>
      </w:r>
    </w:p>
    <w:p w:rsidR="000243DC" w:rsidRDefault="000243DC" w:rsidP="000243DC">
      <w:pPr>
        <w:jc w:val="center"/>
        <w:rPr>
          <w:rFonts w:cs="Calibri"/>
          <w:b/>
          <w:bCs/>
        </w:rPr>
      </w:pPr>
      <w:r>
        <w:rPr>
          <w:rFonts w:cs="Calibri"/>
          <w:b/>
          <w:bCs/>
        </w:rPr>
        <w:lastRenderedPageBreak/>
        <w:t>SCHEDULE ONE</w:t>
      </w:r>
    </w:p>
    <w:p w:rsidR="000243DC" w:rsidRDefault="000243DC" w:rsidP="000243DC">
      <w:pPr>
        <w:rPr>
          <w:rFonts w:cs="Calibri"/>
          <w:b/>
          <w:bCs/>
        </w:rPr>
      </w:pPr>
      <w:r>
        <w:rPr>
          <w:rFonts w:cs="Calibri"/>
          <w:b/>
          <w:bCs/>
        </w:rPr>
        <w:t>HORSE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permStart w:id="716385276" w:edGrp="everyone" w:colFirst="1" w:colLast="1"/>
            <w:r w:rsidRPr="00645B78">
              <w:rPr>
                <w:b/>
                <w:sz w:val="20"/>
                <w:szCs w:val="20"/>
              </w:rPr>
              <w:t>Registered Name of Horse:</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r>
              <w:rPr>
                <w:sz w:val="20"/>
                <w:szCs w:val="20"/>
              </w:rPr>
              <w:t xml:space="preserve">                                                                                  </w:t>
            </w:r>
          </w:p>
        </w:tc>
      </w:tr>
      <w:permEnd w:id="716385276"/>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ESNZ/thoroughbred/standardbred Registration number:</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623350970" w:edGrp="everyone"/>
            <w:r>
              <w:rPr>
                <w:sz w:val="20"/>
                <w:szCs w:val="20"/>
              </w:rPr>
              <w:t xml:space="preserve">                                                                                    </w:t>
            </w:r>
            <w:permEnd w:id="1623350970"/>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Breed Registration number:</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2046243969" w:edGrp="everyone"/>
            <w:r>
              <w:rPr>
                <w:sz w:val="20"/>
                <w:szCs w:val="20"/>
              </w:rPr>
              <w:t xml:space="preserve">                                                                                    </w:t>
            </w:r>
            <w:permEnd w:id="2046243969"/>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Brands:</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464490141" w:edGrp="everyone"/>
            <w:r>
              <w:rPr>
                <w:sz w:val="20"/>
                <w:szCs w:val="20"/>
              </w:rPr>
              <w:t xml:space="preserve">                                                                                    </w:t>
            </w:r>
            <w:permEnd w:id="1464490141"/>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Height:</w:t>
            </w:r>
            <w:r>
              <w:rPr>
                <w:b/>
                <w:sz w:val="20"/>
                <w:szCs w:val="20"/>
              </w:rPr>
              <w:t xml:space="preserve"> </w:t>
            </w:r>
          </w:p>
          <w:p w:rsidR="000243DC" w:rsidRPr="00645B78" w:rsidRDefault="000243DC" w:rsidP="00E62A2C">
            <w:pPr>
              <w:pStyle w:val="Heading2"/>
              <w:numPr>
                <w:ilvl w:val="0"/>
                <w:numId w:val="0"/>
              </w:numPr>
              <w:spacing w:after="0"/>
              <w:jc w:val="left"/>
              <w:rPr>
                <w:sz w:val="20"/>
                <w:szCs w:val="20"/>
              </w:rPr>
            </w:pPr>
            <w:r w:rsidRPr="00645B78">
              <w:rPr>
                <w:sz w:val="20"/>
                <w:szCs w:val="20"/>
              </w:rPr>
              <w:t>(Height certificate to be attached)</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070098580" w:edGrp="everyone"/>
            <w:r>
              <w:rPr>
                <w:sz w:val="20"/>
                <w:szCs w:val="20"/>
              </w:rPr>
              <w:t xml:space="preserve">                                                                                    </w:t>
            </w:r>
            <w:permEnd w:id="1070098580"/>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Sex:</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2105417035" w:edGrp="everyone"/>
            <w:r>
              <w:rPr>
                <w:sz w:val="20"/>
                <w:szCs w:val="20"/>
              </w:rPr>
              <w:t xml:space="preserve">                                                                                    </w:t>
            </w:r>
            <w:permEnd w:id="2105417035"/>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Breed:</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493503882" w:edGrp="everyone"/>
            <w:r>
              <w:rPr>
                <w:sz w:val="20"/>
                <w:szCs w:val="20"/>
              </w:rPr>
              <w:t xml:space="preserve">                                                                                    </w:t>
            </w:r>
            <w:permEnd w:id="1493503882"/>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Breeding:</w:t>
            </w:r>
          </w:p>
        </w:tc>
        <w:tc>
          <w:tcPr>
            <w:tcW w:w="4485" w:type="dxa"/>
            <w:shd w:val="clear" w:color="auto" w:fill="auto"/>
          </w:tcPr>
          <w:p w:rsidR="00834C22" w:rsidRDefault="000243DC" w:rsidP="00E62A2C">
            <w:pPr>
              <w:pStyle w:val="Heading2"/>
              <w:numPr>
                <w:ilvl w:val="0"/>
                <w:numId w:val="0"/>
              </w:numPr>
              <w:spacing w:after="0"/>
              <w:jc w:val="left"/>
              <w:rPr>
                <w:sz w:val="20"/>
                <w:szCs w:val="20"/>
              </w:rPr>
            </w:pPr>
            <w:r w:rsidRPr="00645B78">
              <w:rPr>
                <w:sz w:val="20"/>
                <w:szCs w:val="20"/>
              </w:rPr>
              <w:t>Sire:</w:t>
            </w:r>
            <w:r w:rsidR="00834C22">
              <w:rPr>
                <w:sz w:val="20"/>
                <w:szCs w:val="20"/>
              </w:rPr>
              <w:t xml:space="preserve"> </w:t>
            </w:r>
            <w:permStart w:id="430924086" w:edGrp="everyone"/>
            <w:r w:rsidR="00834C22">
              <w:rPr>
                <w:sz w:val="20"/>
                <w:szCs w:val="20"/>
              </w:rPr>
              <w:t xml:space="preserve">                                                                         </w:t>
            </w:r>
          </w:p>
          <w:permEnd w:id="430924086"/>
          <w:p w:rsidR="000243DC" w:rsidRPr="00645B78" w:rsidRDefault="000243DC" w:rsidP="00E62A2C">
            <w:pPr>
              <w:pStyle w:val="Heading2"/>
              <w:numPr>
                <w:ilvl w:val="0"/>
                <w:numId w:val="0"/>
              </w:numPr>
              <w:spacing w:after="0"/>
              <w:jc w:val="left"/>
              <w:rPr>
                <w:sz w:val="20"/>
                <w:szCs w:val="20"/>
              </w:rPr>
            </w:pPr>
            <w:r w:rsidRPr="00645B78">
              <w:rPr>
                <w:sz w:val="20"/>
                <w:szCs w:val="20"/>
              </w:rPr>
              <w:t>Dam:</w:t>
            </w:r>
            <w:permStart w:id="1943830442" w:edGrp="everyone"/>
            <w:r w:rsidR="00834C22">
              <w:rPr>
                <w:sz w:val="20"/>
                <w:szCs w:val="20"/>
              </w:rPr>
              <w:t xml:space="preserve">                                                                           </w:t>
            </w:r>
            <w:permEnd w:id="1943830442"/>
          </w:p>
          <w:p w:rsidR="000243DC" w:rsidRPr="00645B78" w:rsidRDefault="000243DC" w:rsidP="00E62A2C">
            <w:pPr>
              <w:pStyle w:val="Heading2"/>
              <w:numPr>
                <w:ilvl w:val="0"/>
                <w:numId w:val="0"/>
              </w:numPr>
              <w:spacing w:after="0"/>
              <w:jc w:val="left"/>
              <w:rPr>
                <w:sz w:val="20"/>
                <w:szCs w:val="20"/>
              </w:rPr>
            </w:pPr>
            <w:r w:rsidRPr="00645B78">
              <w:rPr>
                <w:sz w:val="20"/>
                <w:szCs w:val="20"/>
              </w:rPr>
              <w:t>Dam sire:</w:t>
            </w:r>
            <w:r w:rsidR="00834C22">
              <w:rPr>
                <w:sz w:val="20"/>
                <w:szCs w:val="20"/>
              </w:rPr>
              <w:t xml:space="preserve"> </w:t>
            </w:r>
            <w:permStart w:id="1395919050" w:edGrp="everyone"/>
            <w:r w:rsidR="00834C22">
              <w:rPr>
                <w:sz w:val="20"/>
                <w:szCs w:val="20"/>
              </w:rPr>
              <w:t xml:space="preserve">                                                                   </w:t>
            </w:r>
            <w:permEnd w:id="1395919050"/>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Colour:</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515716650" w:edGrp="everyone"/>
            <w:r>
              <w:rPr>
                <w:sz w:val="20"/>
                <w:szCs w:val="20"/>
              </w:rPr>
              <w:t xml:space="preserve">                                                                                    </w:t>
            </w:r>
            <w:permEnd w:id="515716650"/>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Date of Birth:</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850965676" w:edGrp="everyone"/>
            <w:r>
              <w:rPr>
                <w:sz w:val="20"/>
                <w:szCs w:val="20"/>
              </w:rPr>
              <w:t xml:space="preserve">                                                                                    </w:t>
            </w:r>
            <w:permEnd w:id="1850965676"/>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Microchip:</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293815934" w:edGrp="everyone"/>
            <w:r>
              <w:rPr>
                <w:sz w:val="20"/>
                <w:szCs w:val="20"/>
              </w:rPr>
              <w:t xml:space="preserve">                                                                                    </w:t>
            </w:r>
            <w:permEnd w:id="293815934"/>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FEI Passport Number:</w:t>
            </w:r>
          </w:p>
        </w:tc>
        <w:tc>
          <w:tcPr>
            <w:tcW w:w="4485" w:type="dxa"/>
            <w:shd w:val="clear" w:color="auto" w:fill="auto"/>
          </w:tcPr>
          <w:p w:rsidR="000243DC" w:rsidRPr="00645B78" w:rsidRDefault="00834C22" w:rsidP="00E62A2C">
            <w:pPr>
              <w:pStyle w:val="Heading2"/>
              <w:numPr>
                <w:ilvl w:val="0"/>
                <w:numId w:val="0"/>
              </w:numPr>
              <w:spacing w:after="0"/>
              <w:jc w:val="left"/>
              <w:rPr>
                <w:sz w:val="20"/>
                <w:szCs w:val="20"/>
              </w:rPr>
            </w:pPr>
            <w:permStart w:id="1360397120" w:edGrp="everyone"/>
            <w:r>
              <w:rPr>
                <w:sz w:val="20"/>
                <w:szCs w:val="20"/>
              </w:rPr>
              <w:t xml:space="preserve">                                                                                    </w:t>
            </w:r>
            <w:permEnd w:id="1360397120"/>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Performance History:</w:t>
            </w:r>
          </w:p>
        </w:tc>
        <w:tc>
          <w:tcPr>
            <w:tcW w:w="4485" w:type="dxa"/>
            <w:shd w:val="clear" w:color="auto" w:fill="auto"/>
          </w:tcPr>
          <w:p w:rsidR="000243DC" w:rsidRPr="00645B78" w:rsidRDefault="000243DC" w:rsidP="00E62A2C">
            <w:pPr>
              <w:pStyle w:val="Heading2"/>
              <w:numPr>
                <w:ilvl w:val="0"/>
                <w:numId w:val="0"/>
              </w:numPr>
              <w:spacing w:after="0"/>
              <w:jc w:val="left"/>
              <w:rPr>
                <w:sz w:val="20"/>
                <w:szCs w:val="20"/>
              </w:rPr>
            </w:pPr>
            <w:r w:rsidRPr="00645B78">
              <w:rPr>
                <w:sz w:val="20"/>
                <w:szCs w:val="20"/>
              </w:rPr>
              <w:t>(Records to be attached)</w:t>
            </w:r>
          </w:p>
        </w:tc>
      </w:tr>
      <w:tr w:rsidR="000243DC" w:rsidRPr="00645B78" w:rsidTr="00E62A2C">
        <w:tc>
          <w:tcPr>
            <w:tcW w:w="4531" w:type="dxa"/>
            <w:shd w:val="clear" w:color="auto" w:fill="auto"/>
          </w:tcPr>
          <w:p w:rsidR="000243DC" w:rsidRPr="00645B78" w:rsidRDefault="000243DC" w:rsidP="00E62A2C">
            <w:pPr>
              <w:pStyle w:val="Heading2"/>
              <w:numPr>
                <w:ilvl w:val="0"/>
                <w:numId w:val="0"/>
              </w:numPr>
              <w:spacing w:after="0"/>
              <w:jc w:val="left"/>
              <w:rPr>
                <w:b/>
                <w:sz w:val="20"/>
                <w:szCs w:val="20"/>
              </w:rPr>
            </w:pPr>
            <w:r w:rsidRPr="00645B78">
              <w:rPr>
                <w:b/>
                <w:sz w:val="20"/>
                <w:szCs w:val="20"/>
              </w:rPr>
              <w:t>Vaccination history:</w:t>
            </w:r>
          </w:p>
        </w:tc>
        <w:tc>
          <w:tcPr>
            <w:tcW w:w="4485" w:type="dxa"/>
            <w:shd w:val="clear" w:color="auto" w:fill="auto"/>
          </w:tcPr>
          <w:p w:rsidR="000243DC" w:rsidRPr="00645B78" w:rsidRDefault="000243DC" w:rsidP="00E62A2C">
            <w:pPr>
              <w:pStyle w:val="Heading2"/>
              <w:numPr>
                <w:ilvl w:val="0"/>
                <w:numId w:val="0"/>
              </w:numPr>
              <w:spacing w:after="0"/>
              <w:jc w:val="left"/>
              <w:rPr>
                <w:sz w:val="20"/>
                <w:szCs w:val="20"/>
              </w:rPr>
            </w:pPr>
            <w:r w:rsidRPr="00645B78">
              <w:rPr>
                <w:sz w:val="20"/>
                <w:szCs w:val="20"/>
              </w:rPr>
              <w:t>(Records to be attached)</w:t>
            </w:r>
          </w:p>
        </w:tc>
      </w:tr>
      <w:tr w:rsidR="000243DC" w:rsidRPr="00645B78" w:rsidTr="00E62A2C">
        <w:tc>
          <w:tcPr>
            <w:tcW w:w="4531" w:type="dxa"/>
            <w:shd w:val="clear" w:color="auto" w:fill="auto"/>
          </w:tcPr>
          <w:p w:rsidR="000243DC" w:rsidRPr="00645B78" w:rsidRDefault="000243DC" w:rsidP="00023B76">
            <w:pPr>
              <w:pStyle w:val="Heading2"/>
              <w:numPr>
                <w:ilvl w:val="0"/>
                <w:numId w:val="0"/>
              </w:numPr>
              <w:spacing w:after="0"/>
              <w:jc w:val="left"/>
              <w:rPr>
                <w:b/>
                <w:sz w:val="20"/>
                <w:szCs w:val="20"/>
              </w:rPr>
            </w:pPr>
            <w:r w:rsidRPr="00645B78">
              <w:rPr>
                <w:b/>
                <w:sz w:val="20"/>
                <w:szCs w:val="20"/>
              </w:rPr>
              <w:t>Pr</w:t>
            </w:r>
            <w:r w:rsidR="00023B76">
              <w:rPr>
                <w:b/>
                <w:sz w:val="20"/>
                <w:szCs w:val="20"/>
              </w:rPr>
              <w:t xml:space="preserve">ior </w:t>
            </w:r>
            <w:r w:rsidRPr="00645B78">
              <w:rPr>
                <w:b/>
                <w:sz w:val="20"/>
                <w:szCs w:val="20"/>
              </w:rPr>
              <w:t>Use</w:t>
            </w:r>
          </w:p>
        </w:tc>
        <w:tc>
          <w:tcPr>
            <w:tcW w:w="4485" w:type="dxa"/>
            <w:shd w:val="clear" w:color="auto" w:fill="auto"/>
          </w:tcPr>
          <w:p w:rsidR="00023B76" w:rsidRDefault="00023B76" w:rsidP="00023B76">
            <w:pPr>
              <w:pStyle w:val="Heading2"/>
              <w:numPr>
                <w:ilvl w:val="0"/>
                <w:numId w:val="0"/>
              </w:numPr>
              <w:spacing w:after="0"/>
              <w:jc w:val="left"/>
              <w:rPr>
                <w:sz w:val="20"/>
                <w:szCs w:val="20"/>
              </w:rPr>
            </w:pPr>
            <w:r>
              <w:rPr>
                <w:sz w:val="20"/>
                <w:szCs w:val="20"/>
              </w:rPr>
              <w:t>Eventing/Showjumping/Leisure/Other:</w:t>
            </w:r>
            <w:permStart w:id="1216283766" w:edGrp="everyone"/>
            <w:r>
              <w:rPr>
                <w:sz w:val="20"/>
                <w:szCs w:val="20"/>
              </w:rPr>
              <w:t>___________</w:t>
            </w:r>
            <w:permEnd w:id="1216283766"/>
          </w:p>
          <w:p w:rsidR="000243DC" w:rsidRPr="00645B78" w:rsidRDefault="00023B76" w:rsidP="00023B76">
            <w:pPr>
              <w:pStyle w:val="Heading2"/>
              <w:numPr>
                <w:ilvl w:val="0"/>
                <w:numId w:val="0"/>
              </w:numPr>
              <w:spacing w:after="0"/>
              <w:jc w:val="left"/>
              <w:rPr>
                <w:sz w:val="20"/>
                <w:szCs w:val="20"/>
              </w:rPr>
            </w:pPr>
            <w:r w:rsidRPr="00645B78">
              <w:rPr>
                <w:sz w:val="20"/>
                <w:szCs w:val="20"/>
              </w:rPr>
              <w:t>(circle one or complete)</w:t>
            </w:r>
          </w:p>
        </w:tc>
      </w:tr>
      <w:tr w:rsidR="00B16EB5" w:rsidRPr="00645B78" w:rsidTr="00E62A2C">
        <w:tc>
          <w:tcPr>
            <w:tcW w:w="4531" w:type="dxa"/>
            <w:shd w:val="clear" w:color="auto" w:fill="auto"/>
          </w:tcPr>
          <w:p w:rsidR="00B16EB5" w:rsidRPr="00645B78" w:rsidRDefault="00023B76" w:rsidP="00E62A2C">
            <w:pPr>
              <w:pStyle w:val="Heading2"/>
              <w:numPr>
                <w:ilvl w:val="0"/>
                <w:numId w:val="0"/>
              </w:numPr>
              <w:spacing w:after="0"/>
              <w:jc w:val="left"/>
              <w:rPr>
                <w:b/>
                <w:sz w:val="20"/>
                <w:szCs w:val="20"/>
              </w:rPr>
            </w:pPr>
            <w:r>
              <w:rPr>
                <w:b/>
                <w:sz w:val="20"/>
                <w:szCs w:val="20"/>
              </w:rPr>
              <w:t>Permitted Use</w:t>
            </w:r>
            <w:r w:rsidR="00B16EB5">
              <w:rPr>
                <w:b/>
                <w:sz w:val="20"/>
                <w:szCs w:val="20"/>
              </w:rPr>
              <w:t>:</w:t>
            </w:r>
          </w:p>
        </w:tc>
        <w:tc>
          <w:tcPr>
            <w:tcW w:w="4485" w:type="dxa"/>
            <w:shd w:val="clear" w:color="auto" w:fill="auto"/>
          </w:tcPr>
          <w:p w:rsidR="00B16EB5" w:rsidRDefault="00B16EB5" w:rsidP="00E62A2C">
            <w:pPr>
              <w:pStyle w:val="Heading2"/>
              <w:numPr>
                <w:ilvl w:val="0"/>
                <w:numId w:val="0"/>
              </w:numPr>
              <w:spacing w:after="0"/>
              <w:jc w:val="left"/>
              <w:rPr>
                <w:sz w:val="20"/>
                <w:szCs w:val="20"/>
              </w:rPr>
            </w:pPr>
            <w:r>
              <w:rPr>
                <w:sz w:val="20"/>
                <w:szCs w:val="20"/>
              </w:rPr>
              <w:t>Eventing/Showjumping/Leisure/Other:</w:t>
            </w:r>
            <w:permStart w:id="96890193" w:edGrp="everyone"/>
            <w:r>
              <w:rPr>
                <w:sz w:val="20"/>
                <w:szCs w:val="20"/>
              </w:rPr>
              <w:t>___________</w:t>
            </w:r>
            <w:permEnd w:id="96890193"/>
          </w:p>
          <w:p w:rsidR="00B16EB5" w:rsidRPr="00645B78" w:rsidRDefault="00B16EB5" w:rsidP="00E62A2C">
            <w:pPr>
              <w:pStyle w:val="Heading2"/>
              <w:numPr>
                <w:ilvl w:val="0"/>
                <w:numId w:val="0"/>
              </w:numPr>
              <w:spacing w:after="0"/>
              <w:jc w:val="left"/>
              <w:rPr>
                <w:sz w:val="20"/>
                <w:szCs w:val="20"/>
              </w:rPr>
            </w:pPr>
            <w:r w:rsidRPr="00645B78">
              <w:rPr>
                <w:sz w:val="20"/>
                <w:szCs w:val="20"/>
              </w:rPr>
              <w:t>(circle one or complete)</w:t>
            </w:r>
          </w:p>
        </w:tc>
      </w:tr>
    </w:tbl>
    <w:p w:rsidR="000243DC" w:rsidRPr="00645B78" w:rsidRDefault="000243DC" w:rsidP="000243DC">
      <w:pPr>
        <w:rPr>
          <w:rFonts w:cs="Calibri"/>
          <w:b/>
          <w:bCs/>
          <w:sz w:val="20"/>
          <w:szCs w:val="20"/>
        </w:rPr>
      </w:pPr>
    </w:p>
    <w:p w:rsidR="000243DC" w:rsidRDefault="00B16EB5" w:rsidP="000243DC">
      <w:pPr>
        <w:rPr>
          <w:rFonts w:cs="Calibri"/>
          <w:b/>
          <w:bCs/>
        </w:rPr>
      </w:pPr>
      <w:r>
        <w:rPr>
          <w:rFonts w:cs="Calibri"/>
          <w:b/>
          <w:bCs/>
        </w:rPr>
        <w:t>RENTAL AND LEASE DATES</w:t>
      </w:r>
    </w:p>
    <w:tbl>
      <w:tblPr>
        <w:tblStyle w:val="TableGrid"/>
        <w:tblW w:w="0" w:type="auto"/>
        <w:tblLook w:val="04A0" w:firstRow="1" w:lastRow="0" w:firstColumn="1" w:lastColumn="0" w:noHBand="0" w:noVBand="1"/>
      </w:tblPr>
      <w:tblGrid>
        <w:gridCol w:w="4508"/>
        <w:gridCol w:w="4508"/>
      </w:tblGrid>
      <w:tr w:rsidR="000243DC" w:rsidRPr="00645B78" w:rsidTr="00E62A2C">
        <w:tc>
          <w:tcPr>
            <w:tcW w:w="4508" w:type="dxa"/>
          </w:tcPr>
          <w:p w:rsidR="000243DC" w:rsidRPr="00645B78" w:rsidRDefault="00B16EB5" w:rsidP="00B16EB5">
            <w:pPr>
              <w:rPr>
                <w:rFonts w:cs="Calibri"/>
                <w:bCs/>
                <w:sz w:val="20"/>
                <w:szCs w:val="20"/>
              </w:rPr>
            </w:pPr>
            <w:r>
              <w:rPr>
                <w:rFonts w:cs="Calibri"/>
                <w:b/>
                <w:bCs/>
                <w:sz w:val="20"/>
                <w:szCs w:val="20"/>
              </w:rPr>
              <w:t xml:space="preserve">Rental: </w:t>
            </w:r>
          </w:p>
        </w:tc>
        <w:tc>
          <w:tcPr>
            <w:tcW w:w="4508" w:type="dxa"/>
          </w:tcPr>
          <w:p w:rsidR="000243DC" w:rsidRPr="00645B78" w:rsidRDefault="000243DC" w:rsidP="00E62A2C">
            <w:pPr>
              <w:rPr>
                <w:rFonts w:cs="Calibri"/>
                <w:bCs/>
                <w:sz w:val="20"/>
                <w:szCs w:val="20"/>
              </w:rPr>
            </w:pPr>
            <w:r w:rsidRPr="00645B78">
              <w:rPr>
                <w:rFonts w:cs="Calibri"/>
                <w:bCs/>
                <w:sz w:val="20"/>
                <w:szCs w:val="20"/>
              </w:rPr>
              <w:t>$</w:t>
            </w:r>
            <w:permStart w:id="1110586646" w:edGrp="everyone"/>
            <w:r w:rsidRPr="00645B78">
              <w:rPr>
                <w:rFonts w:cs="Calibri"/>
                <w:bCs/>
                <w:sz w:val="20"/>
                <w:szCs w:val="20"/>
              </w:rPr>
              <w:tab/>
            </w:r>
            <w:r w:rsidRPr="00645B78">
              <w:rPr>
                <w:rFonts w:cs="Calibri"/>
                <w:bCs/>
                <w:sz w:val="20"/>
                <w:szCs w:val="20"/>
              </w:rPr>
              <w:tab/>
            </w:r>
            <w:permEnd w:id="1110586646"/>
            <w:r w:rsidRPr="00645B78">
              <w:rPr>
                <w:rFonts w:cs="Calibri"/>
                <w:bCs/>
                <w:sz w:val="20"/>
                <w:szCs w:val="20"/>
              </w:rPr>
              <w:t>(including GST, if any)</w:t>
            </w:r>
          </w:p>
        </w:tc>
      </w:tr>
      <w:tr w:rsidR="00E83C10" w:rsidRPr="00645B78" w:rsidTr="00E62A2C">
        <w:tc>
          <w:tcPr>
            <w:tcW w:w="4508" w:type="dxa"/>
          </w:tcPr>
          <w:p w:rsidR="00E83C10" w:rsidRDefault="00E83C10" w:rsidP="0031738F">
            <w:pPr>
              <w:rPr>
                <w:rFonts w:cs="Calibri"/>
                <w:b/>
                <w:bCs/>
                <w:sz w:val="20"/>
                <w:szCs w:val="20"/>
              </w:rPr>
            </w:pPr>
            <w:r>
              <w:rPr>
                <w:rFonts w:cs="Calibri"/>
                <w:b/>
                <w:bCs/>
                <w:sz w:val="20"/>
                <w:szCs w:val="20"/>
              </w:rPr>
              <w:t>Reference Details:</w:t>
            </w:r>
          </w:p>
        </w:tc>
        <w:tc>
          <w:tcPr>
            <w:tcW w:w="4508" w:type="dxa"/>
          </w:tcPr>
          <w:p w:rsidR="00E83C10" w:rsidRDefault="00834C22" w:rsidP="00E62A2C">
            <w:pPr>
              <w:rPr>
                <w:rFonts w:cs="Calibri"/>
                <w:bCs/>
                <w:sz w:val="20"/>
                <w:szCs w:val="20"/>
              </w:rPr>
            </w:pPr>
            <w:permStart w:id="912341837" w:edGrp="everyone"/>
            <w:r>
              <w:rPr>
                <w:sz w:val="20"/>
                <w:szCs w:val="20"/>
              </w:rPr>
              <w:t xml:space="preserve">                                                                                    </w:t>
            </w:r>
            <w:permEnd w:id="912341837"/>
          </w:p>
        </w:tc>
      </w:tr>
      <w:tr w:rsidR="000243DC" w:rsidRPr="00645B78" w:rsidTr="00E62A2C">
        <w:tc>
          <w:tcPr>
            <w:tcW w:w="4508" w:type="dxa"/>
          </w:tcPr>
          <w:p w:rsidR="000243DC" w:rsidRPr="00645B78" w:rsidRDefault="00685770" w:rsidP="0031738F">
            <w:pPr>
              <w:rPr>
                <w:rFonts w:cs="Calibri"/>
                <w:b/>
                <w:bCs/>
                <w:sz w:val="20"/>
                <w:szCs w:val="20"/>
              </w:rPr>
            </w:pPr>
            <w:r>
              <w:rPr>
                <w:rFonts w:cs="Calibri"/>
                <w:b/>
                <w:bCs/>
                <w:sz w:val="20"/>
                <w:szCs w:val="20"/>
              </w:rPr>
              <w:t xml:space="preserve">Rental Payment </w:t>
            </w:r>
            <w:r w:rsidR="0031738F">
              <w:rPr>
                <w:rFonts w:cs="Calibri"/>
                <w:b/>
                <w:bCs/>
                <w:sz w:val="20"/>
                <w:szCs w:val="20"/>
              </w:rPr>
              <w:t>Frequency</w:t>
            </w:r>
            <w:r>
              <w:rPr>
                <w:rFonts w:cs="Calibri"/>
                <w:b/>
                <w:bCs/>
                <w:sz w:val="20"/>
                <w:szCs w:val="20"/>
              </w:rPr>
              <w:t>:</w:t>
            </w:r>
          </w:p>
        </w:tc>
        <w:tc>
          <w:tcPr>
            <w:tcW w:w="4508" w:type="dxa"/>
          </w:tcPr>
          <w:p w:rsidR="000243DC" w:rsidRPr="00645B78" w:rsidRDefault="00685770" w:rsidP="00E62A2C">
            <w:pPr>
              <w:rPr>
                <w:rFonts w:cs="Calibri"/>
                <w:bCs/>
                <w:sz w:val="20"/>
                <w:szCs w:val="20"/>
              </w:rPr>
            </w:pPr>
            <w:r>
              <w:rPr>
                <w:rFonts w:cs="Calibri"/>
                <w:bCs/>
                <w:sz w:val="20"/>
                <w:szCs w:val="20"/>
              </w:rPr>
              <w:t>Monthly/Fortnightly/Weekly/Other:</w:t>
            </w:r>
            <w:permStart w:id="1981176664" w:edGrp="everyone"/>
            <w:r>
              <w:rPr>
                <w:rFonts w:cs="Calibri"/>
                <w:bCs/>
                <w:sz w:val="20"/>
                <w:szCs w:val="20"/>
              </w:rPr>
              <w:t>___________</w:t>
            </w:r>
            <w:permEnd w:id="1981176664"/>
          </w:p>
        </w:tc>
      </w:tr>
      <w:tr w:rsidR="00E83C10" w:rsidRPr="00645B78" w:rsidTr="00E62A2C">
        <w:tc>
          <w:tcPr>
            <w:tcW w:w="4508" w:type="dxa"/>
          </w:tcPr>
          <w:p w:rsidR="00E83C10" w:rsidRDefault="00E83C10" w:rsidP="00E62A2C">
            <w:pPr>
              <w:rPr>
                <w:rFonts w:cs="Calibri"/>
                <w:b/>
                <w:bCs/>
                <w:sz w:val="20"/>
                <w:szCs w:val="20"/>
              </w:rPr>
            </w:pPr>
            <w:r>
              <w:rPr>
                <w:rFonts w:cs="Calibri"/>
                <w:b/>
                <w:bCs/>
                <w:sz w:val="20"/>
                <w:szCs w:val="20"/>
              </w:rPr>
              <w:t>Default Interest Rate:</w:t>
            </w:r>
          </w:p>
        </w:tc>
        <w:tc>
          <w:tcPr>
            <w:tcW w:w="4508" w:type="dxa"/>
          </w:tcPr>
          <w:p w:rsidR="00E83C10" w:rsidRDefault="00E83C10" w:rsidP="00E62A2C">
            <w:pPr>
              <w:rPr>
                <w:rFonts w:cs="Calibri"/>
                <w:bCs/>
                <w:sz w:val="20"/>
                <w:szCs w:val="20"/>
              </w:rPr>
            </w:pPr>
            <w:permStart w:id="409171846" w:edGrp="everyone"/>
            <w:r>
              <w:rPr>
                <w:rFonts w:cs="Calibri"/>
                <w:bCs/>
                <w:sz w:val="20"/>
                <w:szCs w:val="20"/>
              </w:rPr>
              <w:t>__</w:t>
            </w:r>
            <w:permEnd w:id="409171846"/>
            <w:r>
              <w:rPr>
                <w:rFonts w:cs="Calibri"/>
                <w:bCs/>
                <w:sz w:val="20"/>
                <w:szCs w:val="20"/>
              </w:rPr>
              <w:t>% per annum</w:t>
            </w:r>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Commencement Date:</w:t>
            </w:r>
          </w:p>
        </w:tc>
        <w:tc>
          <w:tcPr>
            <w:tcW w:w="4508" w:type="dxa"/>
          </w:tcPr>
          <w:p w:rsidR="000243DC" w:rsidRDefault="00B16EB5" w:rsidP="00E62A2C">
            <w:pPr>
              <w:rPr>
                <w:rFonts w:cs="Calibri"/>
                <w:bCs/>
                <w:sz w:val="20"/>
                <w:szCs w:val="20"/>
              </w:rPr>
            </w:pPr>
            <w:r>
              <w:rPr>
                <w:rFonts w:cs="Calibri"/>
                <w:bCs/>
                <w:sz w:val="20"/>
                <w:szCs w:val="20"/>
              </w:rPr>
              <w:t xml:space="preserve">Date of this </w:t>
            </w:r>
            <w:r w:rsidR="00023B76">
              <w:rPr>
                <w:rFonts w:cs="Calibri"/>
                <w:bCs/>
                <w:sz w:val="20"/>
                <w:szCs w:val="20"/>
              </w:rPr>
              <w:t>Deed</w:t>
            </w:r>
            <w:r>
              <w:rPr>
                <w:rFonts w:cs="Calibri"/>
                <w:bCs/>
                <w:sz w:val="20"/>
                <w:szCs w:val="20"/>
              </w:rPr>
              <w:t>/Other:</w:t>
            </w:r>
            <w:permStart w:id="11355804" w:edGrp="everyone"/>
            <w:r>
              <w:rPr>
                <w:rFonts w:cs="Calibri"/>
                <w:bCs/>
                <w:sz w:val="20"/>
                <w:szCs w:val="20"/>
              </w:rPr>
              <w:t xml:space="preserve"> ________________</w:t>
            </w:r>
            <w:permEnd w:id="11355804"/>
          </w:p>
          <w:p w:rsidR="00B16EB5" w:rsidRPr="00645B78" w:rsidRDefault="00B16EB5" w:rsidP="00E62A2C">
            <w:pPr>
              <w:rPr>
                <w:rFonts w:cs="Calibri"/>
                <w:bCs/>
                <w:sz w:val="20"/>
                <w:szCs w:val="20"/>
              </w:rPr>
            </w:pPr>
            <w:r>
              <w:rPr>
                <w:rFonts w:cs="Calibri"/>
                <w:bCs/>
                <w:sz w:val="20"/>
                <w:szCs w:val="20"/>
              </w:rPr>
              <w:t>(circle or complete)</w:t>
            </w:r>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Expiry Date:</w:t>
            </w:r>
          </w:p>
        </w:tc>
        <w:tc>
          <w:tcPr>
            <w:tcW w:w="4508" w:type="dxa"/>
          </w:tcPr>
          <w:p w:rsidR="000243DC" w:rsidRPr="00645B78" w:rsidRDefault="000243DC" w:rsidP="00E62A2C">
            <w:pPr>
              <w:rPr>
                <w:rFonts w:cs="Calibri"/>
                <w:bCs/>
                <w:sz w:val="20"/>
                <w:szCs w:val="20"/>
              </w:rPr>
            </w:pPr>
          </w:p>
        </w:tc>
      </w:tr>
    </w:tbl>
    <w:p w:rsidR="000243DC" w:rsidRDefault="000243DC" w:rsidP="000243DC">
      <w:pPr>
        <w:rPr>
          <w:rFonts w:cs="Calibri"/>
          <w:b/>
          <w:bCs/>
        </w:rPr>
      </w:pPr>
    </w:p>
    <w:p w:rsidR="000243DC" w:rsidRDefault="00B16EB5" w:rsidP="000243DC">
      <w:pPr>
        <w:rPr>
          <w:rFonts w:cs="Calibri"/>
          <w:b/>
          <w:bCs/>
        </w:rPr>
      </w:pPr>
      <w:r>
        <w:rPr>
          <w:rFonts w:cs="Calibri"/>
          <w:b/>
          <w:bCs/>
        </w:rPr>
        <w:t>OWNER</w:t>
      </w:r>
      <w:r w:rsidR="000243DC">
        <w:rPr>
          <w:rFonts w:cs="Calibri"/>
          <w:b/>
          <w:bCs/>
        </w:rPr>
        <w:t xml:space="preserve"> INFORMATION</w:t>
      </w:r>
    </w:p>
    <w:tbl>
      <w:tblPr>
        <w:tblStyle w:val="TableGrid"/>
        <w:tblW w:w="0" w:type="auto"/>
        <w:tblLook w:val="04A0" w:firstRow="1" w:lastRow="0" w:firstColumn="1" w:lastColumn="0" w:noHBand="0" w:noVBand="1"/>
      </w:tblPr>
      <w:tblGrid>
        <w:gridCol w:w="4508"/>
        <w:gridCol w:w="4508"/>
      </w:tblGrid>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Owner</w:t>
            </w:r>
            <w:r w:rsidR="000243DC" w:rsidRPr="00645B78">
              <w:rPr>
                <w:rFonts w:cs="Calibri"/>
                <w:b/>
                <w:bCs/>
                <w:sz w:val="20"/>
                <w:szCs w:val="20"/>
              </w:rPr>
              <w:t xml:space="preserve"> legal name:</w:t>
            </w:r>
          </w:p>
        </w:tc>
        <w:tc>
          <w:tcPr>
            <w:tcW w:w="4508" w:type="dxa"/>
          </w:tcPr>
          <w:p w:rsidR="000243DC" w:rsidRPr="00645B78" w:rsidRDefault="00834C22" w:rsidP="00E62A2C">
            <w:pPr>
              <w:rPr>
                <w:rFonts w:cs="Calibri"/>
                <w:b/>
                <w:bCs/>
                <w:sz w:val="20"/>
                <w:szCs w:val="20"/>
              </w:rPr>
            </w:pPr>
            <w:permStart w:id="2133008986" w:edGrp="everyone"/>
            <w:r>
              <w:rPr>
                <w:sz w:val="20"/>
                <w:szCs w:val="20"/>
              </w:rPr>
              <w:t xml:space="preserve">                                                                                    </w:t>
            </w:r>
            <w:permEnd w:id="2133008986"/>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Owner</w:t>
            </w:r>
            <w:r w:rsidR="000243DC" w:rsidRPr="00645B78">
              <w:rPr>
                <w:rFonts w:cs="Calibri"/>
                <w:b/>
                <w:bCs/>
                <w:sz w:val="20"/>
                <w:szCs w:val="20"/>
              </w:rPr>
              <w:t xml:space="preserve"> address:</w:t>
            </w:r>
          </w:p>
        </w:tc>
        <w:tc>
          <w:tcPr>
            <w:tcW w:w="4508" w:type="dxa"/>
          </w:tcPr>
          <w:p w:rsidR="000243DC" w:rsidRPr="00645B78" w:rsidRDefault="00834C22" w:rsidP="00E62A2C">
            <w:pPr>
              <w:rPr>
                <w:rFonts w:cs="Calibri"/>
                <w:b/>
                <w:bCs/>
                <w:sz w:val="20"/>
                <w:szCs w:val="20"/>
              </w:rPr>
            </w:pPr>
            <w:permStart w:id="2113878269" w:edGrp="everyone"/>
            <w:r>
              <w:rPr>
                <w:sz w:val="20"/>
                <w:szCs w:val="20"/>
              </w:rPr>
              <w:t xml:space="preserve">                                                                                    </w:t>
            </w:r>
            <w:permEnd w:id="2113878269"/>
          </w:p>
        </w:tc>
      </w:tr>
      <w:tr w:rsidR="000243DC" w:rsidRPr="00645B78" w:rsidTr="00E62A2C">
        <w:tc>
          <w:tcPr>
            <w:tcW w:w="4508" w:type="dxa"/>
          </w:tcPr>
          <w:p w:rsidR="000243DC" w:rsidRPr="00645B78" w:rsidRDefault="000243DC" w:rsidP="00E62A2C">
            <w:pPr>
              <w:rPr>
                <w:rFonts w:cs="Calibri"/>
                <w:b/>
                <w:bCs/>
                <w:sz w:val="20"/>
                <w:szCs w:val="20"/>
              </w:rPr>
            </w:pPr>
          </w:p>
        </w:tc>
        <w:tc>
          <w:tcPr>
            <w:tcW w:w="4508" w:type="dxa"/>
          </w:tcPr>
          <w:p w:rsidR="000243DC" w:rsidRPr="00645B78" w:rsidRDefault="00834C22" w:rsidP="00E62A2C">
            <w:pPr>
              <w:rPr>
                <w:rFonts w:cs="Calibri"/>
                <w:b/>
                <w:bCs/>
                <w:sz w:val="20"/>
                <w:szCs w:val="20"/>
              </w:rPr>
            </w:pPr>
            <w:permStart w:id="2140763380" w:edGrp="everyone"/>
            <w:r>
              <w:rPr>
                <w:sz w:val="20"/>
                <w:szCs w:val="20"/>
              </w:rPr>
              <w:t xml:space="preserve">                                                                                    </w:t>
            </w:r>
            <w:permEnd w:id="2140763380"/>
          </w:p>
        </w:tc>
      </w:tr>
      <w:tr w:rsidR="000243DC" w:rsidRPr="00645B78" w:rsidTr="00E62A2C">
        <w:tc>
          <w:tcPr>
            <w:tcW w:w="4508" w:type="dxa"/>
          </w:tcPr>
          <w:p w:rsidR="000243DC" w:rsidRPr="00645B78" w:rsidRDefault="000243DC" w:rsidP="00E62A2C">
            <w:pPr>
              <w:rPr>
                <w:rFonts w:cs="Calibri"/>
                <w:b/>
                <w:bCs/>
                <w:sz w:val="20"/>
                <w:szCs w:val="20"/>
              </w:rPr>
            </w:pPr>
          </w:p>
        </w:tc>
        <w:tc>
          <w:tcPr>
            <w:tcW w:w="4508" w:type="dxa"/>
          </w:tcPr>
          <w:p w:rsidR="000243DC" w:rsidRPr="00645B78" w:rsidRDefault="00834C22" w:rsidP="00E62A2C">
            <w:pPr>
              <w:rPr>
                <w:rFonts w:cs="Calibri"/>
                <w:b/>
                <w:bCs/>
                <w:sz w:val="20"/>
                <w:szCs w:val="20"/>
              </w:rPr>
            </w:pPr>
            <w:permStart w:id="954816312" w:edGrp="everyone"/>
            <w:r>
              <w:rPr>
                <w:sz w:val="20"/>
                <w:szCs w:val="20"/>
              </w:rPr>
              <w:t xml:space="preserve">                                                                                    </w:t>
            </w:r>
            <w:permEnd w:id="954816312"/>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Owner</w:t>
            </w:r>
            <w:r w:rsidR="000243DC" w:rsidRPr="00645B78">
              <w:rPr>
                <w:rFonts w:cs="Calibri"/>
                <w:b/>
                <w:bCs/>
                <w:sz w:val="20"/>
                <w:szCs w:val="20"/>
              </w:rPr>
              <w:t xml:space="preserve"> phone number:</w:t>
            </w:r>
          </w:p>
        </w:tc>
        <w:tc>
          <w:tcPr>
            <w:tcW w:w="4508" w:type="dxa"/>
          </w:tcPr>
          <w:p w:rsidR="000243DC" w:rsidRPr="00645B78" w:rsidRDefault="00834C22" w:rsidP="00E62A2C">
            <w:pPr>
              <w:rPr>
                <w:rFonts w:cs="Calibri"/>
                <w:b/>
                <w:bCs/>
                <w:sz w:val="20"/>
                <w:szCs w:val="20"/>
              </w:rPr>
            </w:pPr>
            <w:permStart w:id="245005747" w:edGrp="everyone"/>
            <w:r>
              <w:rPr>
                <w:sz w:val="20"/>
                <w:szCs w:val="20"/>
              </w:rPr>
              <w:t xml:space="preserve">                                                                                    </w:t>
            </w:r>
            <w:permEnd w:id="245005747"/>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Owner</w:t>
            </w:r>
            <w:r w:rsidR="000243DC" w:rsidRPr="00645B78">
              <w:rPr>
                <w:rFonts w:cs="Calibri"/>
                <w:b/>
                <w:bCs/>
                <w:sz w:val="20"/>
                <w:szCs w:val="20"/>
              </w:rPr>
              <w:t xml:space="preserve"> email address:</w:t>
            </w:r>
          </w:p>
        </w:tc>
        <w:tc>
          <w:tcPr>
            <w:tcW w:w="4508" w:type="dxa"/>
          </w:tcPr>
          <w:p w:rsidR="000243DC" w:rsidRPr="00645B78" w:rsidRDefault="00834C22" w:rsidP="00E62A2C">
            <w:pPr>
              <w:rPr>
                <w:rFonts w:cs="Calibri"/>
                <w:b/>
                <w:bCs/>
                <w:sz w:val="20"/>
                <w:szCs w:val="20"/>
              </w:rPr>
            </w:pPr>
            <w:permStart w:id="689853626" w:edGrp="everyone"/>
            <w:r>
              <w:rPr>
                <w:sz w:val="20"/>
                <w:szCs w:val="20"/>
              </w:rPr>
              <w:t xml:space="preserve">                                                                                    </w:t>
            </w:r>
            <w:permEnd w:id="689853626"/>
          </w:p>
        </w:tc>
      </w:tr>
      <w:tr w:rsidR="000243DC" w:rsidRPr="00645B78" w:rsidTr="00E62A2C">
        <w:tc>
          <w:tcPr>
            <w:tcW w:w="4508" w:type="dxa"/>
          </w:tcPr>
          <w:p w:rsidR="000243DC" w:rsidRPr="00645B78" w:rsidRDefault="00B16EB5" w:rsidP="00E62A2C">
            <w:pPr>
              <w:rPr>
                <w:rFonts w:cs="Calibri"/>
                <w:b/>
                <w:bCs/>
                <w:sz w:val="20"/>
                <w:szCs w:val="20"/>
              </w:rPr>
            </w:pPr>
            <w:r>
              <w:rPr>
                <w:rFonts w:cs="Calibri"/>
                <w:b/>
                <w:bCs/>
                <w:sz w:val="20"/>
                <w:szCs w:val="20"/>
              </w:rPr>
              <w:t>Owner</w:t>
            </w:r>
            <w:r w:rsidR="000243DC" w:rsidRPr="00645B78">
              <w:rPr>
                <w:rFonts w:cs="Calibri"/>
                <w:b/>
                <w:bCs/>
                <w:sz w:val="20"/>
                <w:szCs w:val="20"/>
              </w:rPr>
              <w:t xml:space="preserve">’s </w:t>
            </w:r>
            <w:r w:rsidR="000243DC">
              <w:rPr>
                <w:rFonts w:cs="Calibri"/>
                <w:b/>
                <w:bCs/>
                <w:sz w:val="20"/>
                <w:szCs w:val="20"/>
              </w:rPr>
              <w:t>A</w:t>
            </w:r>
            <w:r w:rsidR="000243DC" w:rsidRPr="00645B78">
              <w:rPr>
                <w:rFonts w:cs="Calibri"/>
                <w:b/>
                <w:bCs/>
                <w:sz w:val="20"/>
                <w:szCs w:val="20"/>
              </w:rPr>
              <w:t>ccount</w:t>
            </w:r>
            <w:r w:rsidR="000243DC">
              <w:rPr>
                <w:rFonts w:cs="Calibri"/>
                <w:b/>
                <w:bCs/>
                <w:sz w:val="20"/>
                <w:szCs w:val="20"/>
              </w:rPr>
              <w:t>:</w:t>
            </w:r>
            <w:r w:rsidR="000243DC" w:rsidRPr="00645B78">
              <w:rPr>
                <w:rFonts w:cs="Calibri"/>
                <w:b/>
                <w:bCs/>
                <w:sz w:val="20"/>
                <w:szCs w:val="20"/>
              </w:rPr>
              <w:t xml:space="preserve"> </w:t>
            </w:r>
          </w:p>
        </w:tc>
        <w:tc>
          <w:tcPr>
            <w:tcW w:w="4508" w:type="dxa"/>
          </w:tcPr>
          <w:p w:rsidR="000243DC" w:rsidRPr="00645B78" w:rsidRDefault="000243DC" w:rsidP="00E62A2C">
            <w:pPr>
              <w:rPr>
                <w:rFonts w:cs="Calibri"/>
                <w:bCs/>
                <w:sz w:val="20"/>
                <w:szCs w:val="20"/>
              </w:rPr>
            </w:pPr>
            <w:r w:rsidRPr="00645B78">
              <w:rPr>
                <w:rFonts w:cs="Calibri"/>
                <w:bCs/>
                <w:sz w:val="20"/>
                <w:szCs w:val="20"/>
              </w:rPr>
              <w:t>Account number:</w:t>
            </w:r>
            <w:permStart w:id="647571922" w:edGrp="everyone"/>
            <w:r w:rsidR="00834C22">
              <w:rPr>
                <w:sz w:val="20"/>
                <w:szCs w:val="20"/>
              </w:rPr>
              <w:t xml:space="preserve">                                                    </w:t>
            </w:r>
            <w:permEnd w:id="647571922"/>
          </w:p>
          <w:p w:rsidR="000243DC" w:rsidRPr="00645B78" w:rsidRDefault="000243DC" w:rsidP="00E62A2C">
            <w:pPr>
              <w:rPr>
                <w:rFonts w:cs="Calibri"/>
                <w:bCs/>
                <w:sz w:val="20"/>
                <w:szCs w:val="20"/>
              </w:rPr>
            </w:pPr>
            <w:r w:rsidRPr="00645B78">
              <w:rPr>
                <w:rFonts w:cs="Calibri"/>
                <w:bCs/>
                <w:sz w:val="20"/>
                <w:szCs w:val="20"/>
              </w:rPr>
              <w:t>Account name:</w:t>
            </w:r>
            <w:permStart w:id="136735017" w:edGrp="everyone"/>
            <w:r w:rsidR="00834C22">
              <w:rPr>
                <w:sz w:val="20"/>
                <w:szCs w:val="20"/>
              </w:rPr>
              <w:t xml:space="preserve">                                                        </w:t>
            </w:r>
            <w:permEnd w:id="136735017"/>
          </w:p>
        </w:tc>
      </w:tr>
      <w:tr w:rsidR="00B16EB5" w:rsidRPr="00645B78" w:rsidTr="00E62A2C">
        <w:tc>
          <w:tcPr>
            <w:tcW w:w="4508" w:type="dxa"/>
          </w:tcPr>
          <w:p w:rsidR="00B16EB5" w:rsidRDefault="00B16EB5" w:rsidP="00E62A2C">
            <w:pPr>
              <w:rPr>
                <w:rFonts w:cs="Calibri"/>
                <w:b/>
                <w:bCs/>
                <w:sz w:val="20"/>
                <w:szCs w:val="20"/>
              </w:rPr>
            </w:pPr>
            <w:r>
              <w:rPr>
                <w:rFonts w:cs="Calibri"/>
                <w:b/>
                <w:bCs/>
                <w:sz w:val="20"/>
                <w:szCs w:val="20"/>
              </w:rPr>
              <w:t>Collection Location:</w:t>
            </w:r>
          </w:p>
        </w:tc>
        <w:tc>
          <w:tcPr>
            <w:tcW w:w="4508" w:type="dxa"/>
          </w:tcPr>
          <w:p w:rsidR="00B16EB5" w:rsidRPr="00645B78" w:rsidRDefault="00834C22" w:rsidP="00E62A2C">
            <w:pPr>
              <w:rPr>
                <w:rFonts w:cs="Calibri"/>
                <w:bCs/>
                <w:sz w:val="20"/>
                <w:szCs w:val="20"/>
              </w:rPr>
            </w:pPr>
            <w:permStart w:id="1944926711" w:edGrp="everyone"/>
            <w:r>
              <w:rPr>
                <w:sz w:val="20"/>
                <w:szCs w:val="20"/>
              </w:rPr>
              <w:t xml:space="preserve">                                                                                    </w:t>
            </w:r>
            <w:permEnd w:id="1944926711"/>
          </w:p>
        </w:tc>
      </w:tr>
    </w:tbl>
    <w:p w:rsidR="000243DC" w:rsidRDefault="000243DC" w:rsidP="000243DC">
      <w:pPr>
        <w:rPr>
          <w:rFonts w:cs="Calibri"/>
          <w:b/>
          <w:bCs/>
        </w:rPr>
      </w:pPr>
    </w:p>
    <w:p w:rsidR="000243DC" w:rsidRDefault="00E62A2C" w:rsidP="000243DC">
      <w:pPr>
        <w:rPr>
          <w:rFonts w:cs="Calibri"/>
          <w:b/>
          <w:bCs/>
        </w:rPr>
      </w:pPr>
      <w:r>
        <w:rPr>
          <w:rFonts w:cs="Calibri"/>
          <w:b/>
          <w:bCs/>
        </w:rPr>
        <w:t>LESSEE</w:t>
      </w:r>
      <w:r w:rsidR="000243DC">
        <w:rPr>
          <w:rFonts w:cs="Calibri"/>
          <w:b/>
          <w:bCs/>
        </w:rPr>
        <w:t xml:space="preserve"> INFORMATION</w:t>
      </w:r>
    </w:p>
    <w:tbl>
      <w:tblPr>
        <w:tblStyle w:val="TableGrid"/>
        <w:tblW w:w="0" w:type="auto"/>
        <w:tblLook w:val="04A0" w:firstRow="1" w:lastRow="0" w:firstColumn="1" w:lastColumn="0" w:noHBand="0" w:noVBand="1"/>
      </w:tblPr>
      <w:tblGrid>
        <w:gridCol w:w="4508"/>
        <w:gridCol w:w="4508"/>
      </w:tblGrid>
      <w:tr w:rsidR="000243DC" w:rsidTr="00E62A2C">
        <w:tc>
          <w:tcPr>
            <w:tcW w:w="4508" w:type="dxa"/>
          </w:tcPr>
          <w:p w:rsidR="000243DC" w:rsidRDefault="00E337F5" w:rsidP="00E62A2C">
            <w:pPr>
              <w:rPr>
                <w:rFonts w:cs="Calibri"/>
                <w:b/>
                <w:bCs/>
              </w:rPr>
            </w:pPr>
            <w:r>
              <w:rPr>
                <w:rFonts w:cs="Calibri"/>
                <w:b/>
                <w:bCs/>
              </w:rPr>
              <w:t>Lessee</w:t>
            </w:r>
            <w:r w:rsidR="000243DC">
              <w:rPr>
                <w:rFonts w:cs="Calibri"/>
                <w:b/>
                <w:bCs/>
              </w:rPr>
              <w:t xml:space="preserve"> legal name:</w:t>
            </w:r>
          </w:p>
        </w:tc>
        <w:tc>
          <w:tcPr>
            <w:tcW w:w="4508" w:type="dxa"/>
          </w:tcPr>
          <w:p w:rsidR="000243DC" w:rsidRDefault="00834C22" w:rsidP="00E62A2C">
            <w:pPr>
              <w:rPr>
                <w:rFonts w:cs="Calibri"/>
                <w:b/>
                <w:bCs/>
              </w:rPr>
            </w:pPr>
            <w:permStart w:id="1374366657" w:edGrp="everyone"/>
            <w:r>
              <w:rPr>
                <w:sz w:val="20"/>
                <w:szCs w:val="20"/>
              </w:rPr>
              <w:t xml:space="preserve">                                                                                    </w:t>
            </w:r>
            <w:permEnd w:id="1374366657"/>
          </w:p>
        </w:tc>
      </w:tr>
      <w:tr w:rsidR="000243DC" w:rsidTr="00E62A2C">
        <w:tc>
          <w:tcPr>
            <w:tcW w:w="4508" w:type="dxa"/>
          </w:tcPr>
          <w:p w:rsidR="000243DC" w:rsidRDefault="00E337F5" w:rsidP="00E62A2C">
            <w:pPr>
              <w:rPr>
                <w:rFonts w:cs="Calibri"/>
                <w:b/>
                <w:bCs/>
              </w:rPr>
            </w:pPr>
            <w:r>
              <w:rPr>
                <w:rFonts w:cs="Calibri"/>
                <w:b/>
                <w:bCs/>
              </w:rPr>
              <w:t>Lessee</w:t>
            </w:r>
            <w:r w:rsidR="000243DC">
              <w:rPr>
                <w:rFonts w:cs="Calibri"/>
                <w:b/>
                <w:bCs/>
              </w:rPr>
              <w:t xml:space="preserve"> address:</w:t>
            </w:r>
          </w:p>
        </w:tc>
        <w:tc>
          <w:tcPr>
            <w:tcW w:w="4508" w:type="dxa"/>
          </w:tcPr>
          <w:p w:rsidR="000243DC" w:rsidRDefault="00834C22" w:rsidP="00E62A2C">
            <w:pPr>
              <w:rPr>
                <w:rFonts w:cs="Calibri"/>
                <w:b/>
                <w:bCs/>
              </w:rPr>
            </w:pPr>
            <w:permStart w:id="94137067" w:edGrp="everyone"/>
            <w:r>
              <w:rPr>
                <w:sz w:val="20"/>
                <w:szCs w:val="20"/>
              </w:rPr>
              <w:t xml:space="preserve">                                                                                    </w:t>
            </w:r>
            <w:permEnd w:id="94137067"/>
          </w:p>
        </w:tc>
      </w:tr>
      <w:tr w:rsidR="000243DC" w:rsidTr="00E62A2C">
        <w:tc>
          <w:tcPr>
            <w:tcW w:w="4508" w:type="dxa"/>
          </w:tcPr>
          <w:p w:rsidR="000243DC" w:rsidRDefault="000243DC" w:rsidP="00E62A2C">
            <w:pPr>
              <w:rPr>
                <w:rFonts w:cs="Calibri"/>
                <w:b/>
                <w:bCs/>
              </w:rPr>
            </w:pPr>
          </w:p>
        </w:tc>
        <w:tc>
          <w:tcPr>
            <w:tcW w:w="4508" w:type="dxa"/>
          </w:tcPr>
          <w:p w:rsidR="000243DC" w:rsidRDefault="00834C22" w:rsidP="00E62A2C">
            <w:pPr>
              <w:rPr>
                <w:rFonts w:cs="Calibri"/>
                <w:b/>
                <w:bCs/>
              </w:rPr>
            </w:pPr>
            <w:permStart w:id="1557291640" w:edGrp="everyone"/>
            <w:r>
              <w:rPr>
                <w:sz w:val="20"/>
                <w:szCs w:val="20"/>
              </w:rPr>
              <w:t xml:space="preserve">                                                                                    </w:t>
            </w:r>
            <w:permEnd w:id="1557291640"/>
          </w:p>
        </w:tc>
      </w:tr>
      <w:tr w:rsidR="000243DC" w:rsidTr="00E62A2C">
        <w:tc>
          <w:tcPr>
            <w:tcW w:w="4508" w:type="dxa"/>
          </w:tcPr>
          <w:p w:rsidR="000243DC" w:rsidRDefault="000243DC" w:rsidP="00E62A2C">
            <w:pPr>
              <w:rPr>
                <w:rFonts w:cs="Calibri"/>
                <w:b/>
                <w:bCs/>
              </w:rPr>
            </w:pPr>
          </w:p>
        </w:tc>
        <w:tc>
          <w:tcPr>
            <w:tcW w:w="4508" w:type="dxa"/>
          </w:tcPr>
          <w:p w:rsidR="000243DC" w:rsidRDefault="00834C22" w:rsidP="00E62A2C">
            <w:pPr>
              <w:rPr>
                <w:rFonts w:cs="Calibri"/>
                <w:b/>
                <w:bCs/>
              </w:rPr>
            </w:pPr>
            <w:permStart w:id="1373117560" w:edGrp="everyone"/>
            <w:r>
              <w:rPr>
                <w:sz w:val="20"/>
                <w:szCs w:val="20"/>
              </w:rPr>
              <w:t xml:space="preserve">                                                                                    </w:t>
            </w:r>
            <w:permEnd w:id="1373117560"/>
          </w:p>
        </w:tc>
      </w:tr>
      <w:tr w:rsidR="000243DC" w:rsidTr="00E62A2C">
        <w:tc>
          <w:tcPr>
            <w:tcW w:w="4508" w:type="dxa"/>
          </w:tcPr>
          <w:p w:rsidR="000243DC" w:rsidRDefault="00E337F5" w:rsidP="00E62A2C">
            <w:pPr>
              <w:rPr>
                <w:rFonts w:cs="Calibri"/>
                <w:b/>
                <w:bCs/>
              </w:rPr>
            </w:pPr>
            <w:r>
              <w:rPr>
                <w:rFonts w:cs="Calibri"/>
                <w:b/>
                <w:bCs/>
              </w:rPr>
              <w:t>Lessee</w:t>
            </w:r>
            <w:r w:rsidR="000243DC">
              <w:rPr>
                <w:rFonts w:cs="Calibri"/>
                <w:b/>
                <w:bCs/>
              </w:rPr>
              <w:t xml:space="preserve"> phone number:</w:t>
            </w:r>
          </w:p>
        </w:tc>
        <w:tc>
          <w:tcPr>
            <w:tcW w:w="4508" w:type="dxa"/>
          </w:tcPr>
          <w:p w:rsidR="000243DC" w:rsidRDefault="00834C22" w:rsidP="00E62A2C">
            <w:pPr>
              <w:rPr>
                <w:rFonts w:cs="Calibri"/>
                <w:b/>
                <w:bCs/>
              </w:rPr>
            </w:pPr>
            <w:permStart w:id="591528109" w:edGrp="everyone"/>
            <w:r>
              <w:rPr>
                <w:sz w:val="20"/>
                <w:szCs w:val="20"/>
              </w:rPr>
              <w:t xml:space="preserve">                                                                                    </w:t>
            </w:r>
            <w:permEnd w:id="591528109"/>
          </w:p>
        </w:tc>
      </w:tr>
      <w:tr w:rsidR="000243DC" w:rsidTr="00E62A2C">
        <w:tc>
          <w:tcPr>
            <w:tcW w:w="4508" w:type="dxa"/>
          </w:tcPr>
          <w:p w:rsidR="000243DC" w:rsidRDefault="00E337F5" w:rsidP="00E62A2C">
            <w:pPr>
              <w:rPr>
                <w:rFonts w:cs="Calibri"/>
                <w:b/>
                <w:bCs/>
              </w:rPr>
            </w:pPr>
            <w:r>
              <w:rPr>
                <w:rFonts w:cs="Calibri"/>
                <w:b/>
                <w:bCs/>
              </w:rPr>
              <w:t>Lessee</w:t>
            </w:r>
            <w:r w:rsidR="000243DC">
              <w:rPr>
                <w:rFonts w:cs="Calibri"/>
                <w:b/>
                <w:bCs/>
              </w:rPr>
              <w:t xml:space="preserve"> email address:</w:t>
            </w:r>
          </w:p>
        </w:tc>
        <w:tc>
          <w:tcPr>
            <w:tcW w:w="4508" w:type="dxa"/>
          </w:tcPr>
          <w:p w:rsidR="000243DC" w:rsidRDefault="00834C22" w:rsidP="00E62A2C">
            <w:pPr>
              <w:rPr>
                <w:rFonts w:cs="Calibri"/>
                <w:b/>
                <w:bCs/>
              </w:rPr>
            </w:pPr>
            <w:permStart w:id="1296647197" w:edGrp="everyone"/>
            <w:r>
              <w:rPr>
                <w:sz w:val="20"/>
                <w:szCs w:val="20"/>
              </w:rPr>
              <w:t xml:space="preserve">                                                                                    </w:t>
            </w:r>
            <w:permEnd w:id="1296647197"/>
          </w:p>
        </w:tc>
      </w:tr>
      <w:tr w:rsidR="00B16EB5" w:rsidRPr="00645B78" w:rsidTr="00B16EB5">
        <w:tc>
          <w:tcPr>
            <w:tcW w:w="4508" w:type="dxa"/>
          </w:tcPr>
          <w:p w:rsidR="00B16EB5" w:rsidRPr="00645B78" w:rsidRDefault="00B16EB5" w:rsidP="00E62A2C">
            <w:pPr>
              <w:pStyle w:val="Heading2"/>
              <w:numPr>
                <w:ilvl w:val="0"/>
                <w:numId w:val="0"/>
              </w:numPr>
              <w:spacing w:after="0"/>
              <w:jc w:val="left"/>
              <w:rPr>
                <w:b/>
                <w:sz w:val="20"/>
                <w:szCs w:val="20"/>
              </w:rPr>
            </w:pPr>
            <w:r w:rsidRPr="00645B78">
              <w:rPr>
                <w:b/>
                <w:sz w:val="20"/>
                <w:szCs w:val="20"/>
              </w:rPr>
              <w:t>Horse Location:</w:t>
            </w:r>
          </w:p>
        </w:tc>
        <w:tc>
          <w:tcPr>
            <w:tcW w:w="4508" w:type="dxa"/>
          </w:tcPr>
          <w:p w:rsidR="00B16EB5" w:rsidRPr="00645B78" w:rsidRDefault="00834C22" w:rsidP="00E62A2C">
            <w:pPr>
              <w:pStyle w:val="Heading2"/>
              <w:numPr>
                <w:ilvl w:val="0"/>
                <w:numId w:val="0"/>
              </w:numPr>
              <w:spacing w:after="0"/>
              <w:jc w:val="left"/>
              <w:rPr>
                <w:sz w:val="20"/>
                <w:szCs w:val="20"/>
              </w:rPr>
            </w:pPr>
            <w:permStart w:id="766061514" w:edGrp="everyone"/>
            <w:r>
              <w:rPr>
                <w:sz w:val="20"/>
                <w:szCs w:val="20"/>
              </w:rPr>
              <w:t xml:space="preserve">                                                                                    </w:t>
            </w:r>
            <w:permEnd w:id="766061514"/>
          </w:p>
        </w:tc>
      </w:tr>
    </w:tbl>
    <w:p w:rsidR="00B16EB5" w:rsidRDefault="000243DC" w:rsidP="00B16EB5">
      <w:pPr>
        <w:jc w:val="center"/>
        <w:rPr>
          <w:rFonts w:cs="Calibri"/>
          <w:b/>
          <w:bCs/>
        </w:rPr>
      </w:pPr>
      <w:r>
        <w:rPr>
          <w:rFonts w:cs="Calibri"/>
          <w:b/>
          <w:bCs/>
        </w:rPr>
        <w:br w:type="page"/>
      </w:r>
      <w:bookmarkEnd w:id="17"/>
      <w:r w:rsidR="00B16EB5">
        <w:rPr>
          <w:rFonts w:cs="Calibri"/>
          <w:b/>
          <w:bCs/>
        </w:rPr>
        <w:lastRenderedPageBreak/>
        <w:t>SCHEDULE TWO</w:t>
      </w:r>
    </w:p>
    <w:p w:rsidR="00B16EB5" w:rsidRDefault="00B16EB5" w:rsidP="00B16EB5">
      <w:pPr>
        <w:jc w:val="center"/>
        <w:rPr>
          <w:rFonts w:cs="Calibri"/>
          <w:b/>
          <w:bCs/>
        </w:rPr>
      </w:pPr>
    </w:p>
    <w:p w:rsidR="00B16EB5" w:rsidRPr="00800C54" w:rsidRDefault="00B16EB5" w:rsidP="00B16EB5">
      <w:pPr>
        <w:jc w:val="center"/>
        <w:rPr>
          <w:rFonts w:cs="Calibri"/>
        </w:rPr>
      </w:pPr>
      <w:r w:rsidRPr="00800C54">
        <w:rPr>
          <w:rFonts w:cs="Calibri"/>
          <w:b/>
          <w:bCs/>
        </w:rPr>
        <w:t xml:space="preserve">TERMS OF </w:t>
      </w:r>
      <w:r w:rsidR="00023B76">
        <w:rPr>
          <w:rFonts w:cs="Calibri"/>
          <w:b/>
          <w:bCs/>
        </w:rPr>
        <w:t>DEED</w:t>
      </w:r>
    </w:p>
    <w:p w:rsidR="0087428E" w:rsidRPr="00800C54" w:rsidRDefault="0087428E">
      <w:pPr>
        <w:rPr>
          <w:rFonts w:cs="Calibri"/>
        </w:rPr>
      </w:pPr>
    </w:p>
    <w:p w:rsidR="007F1567" w:rsidRDefault="007F1567" w:rsidP="007F1567">
      <w:pPr>
        <w:pStyle w:val="Heading1"/>
      </w:pPr>
      <w:bookmarkStart w:id="18" w:name="_Toc112567856"/>
      <w:bookmarkEnd w:id="18"/>
      <w:r>
        <w:t>DEFINITIONS AND INTERPRETATION</w:t>
      </w:r>
    </w:p>
    <w:p w:rsidR="007F1567" w:rsidRPr="00594A21" w:rsidRDefault="007F1567" w:rsidP="007F1567">
      <w:pPr>
        <w:pStyle w:val="Heading2"/>
      </w:pPr>
      <w:r>
        <w:rPr>
          <w:b/>
        </w:rPr>
        <w:t>Definitions:</w:t>
      </w:r>
      <w:r w:rsidR="00B16EB5">
        <w:rPr>
          <w:b/>
        </w:rPr>
        <w:t xml:space="preserve"> </w:t>
      </w:r>
      <w:r w:rsidR="00B16EB5" w:rsidRPr="00883E71">
        <w:t xml:space="preserve">In this </w:t>
      </w:r>
      <w:r w:rsidR="00023B76">
        <w:t>Deed</w:t>
      </w:r>
      <w:r w:rsidR="00B16EB5" w:rsidRPr="00883E71">
        <w:t>, the following definitions shall apply:</w:t>
      </w:r>
    </w:p>
    <w:p w:rsidR="007F1567" w:rsidRPr="00BC2131" w:rsidRDefault="00023B76" w:rsidP="007F1567">
      <w:pPr>
        <w:pStyle w:val="Heading2"/>
        <w:numPr>
          <w:ilvl w:val="0"/>
          <w:numId w:val="0"/>
        </w:numPr>
        <w:ind w:left="850"/>
      </w:pPr>
      <w:r>
        <w:rPr>
          <w:b/>
        </w:rPr>
        <w:t>Deed</w:t>
      </w:r>
      <w:r w:rsidR="007F1567">
        <w:rPr>
          <w:b/>
        </w:rPr>
        <w:t xml:space="preserve"> </w:t>
      </w:r>
      <w:r w:rsidR="007F1567">
        <w:t>means this agreement.</w:t>
      </w:r>
    </w:p>
    <w:p w:rsidR="007F1567" w:rsidRPr="005A38AB" w:rsidRDefault="007F1567" w:rsidP="007F1567">
      <w:pPr>
        <w:pStyle w:val="Heading2"/>
        <w:numPr>
          <w:ilvl w:val="0"/>
          <w:numId w:val="0"/>
        </w:numPr>
        <w:ind w:left="850"/>
      </w:pPr>
      <w:r>
        <w:rPr>
          <w:b/>
        </w:rPr>
        <w:t xml:space="preserve">Horse </w:t>
      </w:r>
      <w:r>
        <w:t xml:space="preserve">means the horse </w:t>
      </w:r>
      <w:r w:rsidR="00B16EB5">
        <w:t xml:space="preserve">described </w:t>
      </w:r>
      <w:r>
        <w:t xml:space="preserve">in Schedule One. </w:t>
      </w:r>
    </w:p>
    <w:p w:rsidR="00A72D0D" w:rsidRDefault="00A72D0D" w:rsidP="00A72D0D">
      <w:pPr>
        <w:tabs>
          <w:tab w:val="left" w:pos="2551"/>
        </w:tabs>
        <w:spacing w:after="220"/>
        <w:ind w:left="851"/>
        <w:outlineLvl w:val="3"/>
        <w:rPr>
          <w:rFonts w:asciiTheme="minorHAnsi" w:hAnsiTheme="minorHAnsi" w:cstheme="minorHAnsi"/>
        </w:rPr>
      </w:pPr>
      <w:r w:rsidRPr="00337644">
        <w:rPr>
          <w:rFonts w:asciiTheme="minorHAnsi" w:hAnsiTheme="minorHAnsi" w:cstheme="minorHAnsi"/>
          <w:b/>
        </w:rPr>
        <w:t xml:space="preserve">Insolvency Event </w:t>
      </w:r>
      <w:r w:rsidRPr="00337644">
        <w:rPr>
          <w:rFonts w:asciiTheme="minorHAnsi" w:hAnsiTheme="minorHAnsi" w:cstheme="minorHAnsi"/>
        </w:rPr>
        <w:t>means any of the following events occurring to a person:</w:t>
      </w:r>
    </w:p>
    <w:p w:rsidR="00A72D0D" w:rsidRPr="0023482D" w:rsidRDefault="00A72D0D" w:rsidP="00A72D0D">
      <w:pPr>
        <w:pStyle w:val="Heading4"/>
        <w:numPr>
          <w:ilvl w:val="3"/>
          <w:numId w:val="20"/>
        </w:numPr>
      </w:pPr>
      <w:r>
        <w:t xml:space="preserve">being a </w:t>
      </w:r>
      <w:r w:rsidRPr="00337644">
        <w:t>natural person, commit</w:t>
      </w:r>
      <w:r w:rsidR="00181AF6">
        <w:t>ting</w:t>
      </w:r>
      <w:r w:rsidRPr="00337644">
        <w:t xml:space="preserve"> any act of bankruptcy</w:t>
      </w:r>
      <w:r>
        <w:t xml:space="preserve">, </w:t>
      </w:r>
      <w:r w:rsidR="00181AF6">
        <w:t xml:space="preserve">being </w:t>
      </w:r>
      <w:r>
        <w:t>adjudicated bankrupt,</w:t>
      </w:r>
      <w:r w:rsidRPr="00337644">
        <w:t xml:space="preserve"> ha</w:t>
      </w:r>
      <w:r w:rsidR="00181AF6">
        <w:t>ving</w:t>
      </w:r>
      <w:r w:rsidRPr="00337644">
        <w:t xml:space="preserve"> a receiver</w:t>
      </w:r>
      <w:r>
        <w:t>,</w:t>
      </w:r>
      <w:r w:rsidRPr="00337644">
        <w:t xml:space="preserve"> manager </w:t>
      </w:r>
      <w:r>
        <w:t>or official assignee appointed</w:t>
      </w:r>
      <w:r w:rsidRPr="00337644">
        <w:rPr>
          <w:color w:val="000000"/>
        </w:rPr>
        <w:t>;</w:t>
      </w:r>
      <w:r>
        <w:rPr>
          <w:color w:val="000000"/>
        </w:rPr>
        <w:t xml:space="preserve"> </w:t>
      </w:r>
    </w:p>
    <w:p w:rsidR="00A72D0D" w:rsidRPr="00337644" w:rsidRDefault="00A72D0D" w:rsidP="00A72D0D">
      <w:pPr>
        <w:pStyle w:val="Heading4"/>
        <w:numPr>
          <w:ilvl w:val="3"/>
          <w:numId w:val="20"/>
        </w:numPr>
      </w:pPr>
      <w:r>
        <w:t xml:space="preserve">being an incorporated entity (including without limitation a company, limited partnership, incorporated society and incorporated trust board), </w:t>
      </w:r>
      <w:r w:rsidR="00181AF6">
        <w:t xml:space="preserve">entering </w:t>
      </w:r>
      <w:r w:rsidRPr="00337644">
        <w:t>liquidation, ha</w:t>
      </w:r>
      <w:r w:rsidR="00181AF6">
        <w:t>ving</w:t>
      </w:r>
      <w:r w:rsidRPr="00337644">
        <w:t xml:space="preserve"> a receiver</w:t>
      </w:r>
      <w:r>
        <w:t>, liquidator,</w:t>
      </w:r>
      <w:r w:rsidRPr="00337644">
        <w:t xml:space="preserve"> statutory manager or administrator appointed, </w:t>
      </w:r>
      <w:r>
        <w:t xml:space="preserve">being </w:t>
      </w:r>
      <w:r w:rsidRPr="00337644">
        <w:t xml:space="preserve">wound up otherwise than for the purpose of a </w:t>
      </w:r>
      <w:r>
        <w:t xml:space="preserve">solvent </w:t>
      </w:r>
      <w:r w:rsidRPr="00337644">
        <w:t>reconstruction</w:t>
      </w:r>
      <w:r>
        <w:t>, or being struck off</w:t>
      </w:r>
      <w:r w:rsidRPr="00337644">
        <w:t>;</w:t>
      </w:r>
    </w:p>
    <w:p w:rsidR="00A72D0D" w:rsidRPr="0023482D" w:rsidRDefault="00A72D0D" w:rsidP="00A72D0D">
      <w:pPr>
        <w:pStyle w:val="Heading4"/>
        <w:numPr>
          <w:ilvl w:val="3"/>
          <w:numId w:val="20"/>
        </w:numPr>
      </w:pPr>
      <w:r>
        <w:t>being an unincorporated entity (including without limitation a partnership, unincorporated society</w:t>
      </w:r>
      <w:r w:rsidR="00181AF6">
        <w:t xml:space="preserve"> or group of people), committing</w:t>
      </w:r>
      <w:r>
        <w:t xml:space="preserve"> </w:t>
      </w:r>
      <w:r w:rsidRPr="00337644">
        <w:t>any act of bankruptcy</w:t>
      </w:r>
      <w:r>
        <w:t xml:space="preserve">, </w:t>
      </w:r>
      <w:r w:rsidR="00181AF6">
        <w:t xml:space="preserve">being </w:t>
      </w:r>
      <w:r>
        <w:t>adjudicated bankrupt,</w:t>
      </w:r>
      <w:r w:rsidRPr="00337644">
        <w:t xml:space="preserve"> ha</w:t>
      </w:r>
      <w:r w:rsidR="00181AF6">
        <w:t>ving</w:t>
      </w:r>
      <w:r w:rsidRPr="00337644">
        <w:t xml:space="preserve"> a receiver</w:t>
      </w:r>
      <w:r>
        <w:t>,</w:t>
      </w:r>
      <w:r w:rsidRPr="00337644">
        <w:t xml:space="preserve"> manager </w:t>
      </w:r>
      <w:r>
        <w:t xml:space="preserve">or official assignee </w:t>
      </w:r>
      <w:r w:rsidRPr="00337644">
        <w:t>appointed</w:t>
      </w:r>
      <w:r>
        <w:t xml:space="preserve">, </w:t>
      </w:r>
      <w:r w:rsidRPr="00337644">
        <w:t xml:space="preserve">over all or any </w:t>
      </w:r>
      <w:r>
        <w:t xml:space="preserve">part of their </w:t>
      </w:r>
      <w:r w:rsidRPr="00337644">
        <w:t>property</w:t>
      </w:r>
      <w:r w:rsidRPr="00337644">
        <w:rPr>
          <w:color w:val="000000"/>
        </w:rPr>
        <w:t>;</w:t>
      </w:r>
      <w:r>
        <w:rPr>
          <w:color w:val="000000"/>
        </w:rPr>
        <w:t xml:space="preserve"> or</w:t>
      </w:r>
    </w:p>
    <w:p w:rsidR="00A72D0D" w:rsidRPr="00337644" w:rsidRDefault="00A72D0D" w:rsidP="00A72D0D">
      <w:pPr>
        <w:pStyle w:val="Heading4"/>
      </w:pPr>
      <w:r w:rsidRPr="00337644">
        <w:rPr>
          <w:color w:val="000000"/>
        </w:rPr>
        <w:t xml:space="preserve">being a trust, </w:t>
      </w:r>
      <w:r w:rsidR="00181AF6">
        <w:rPr>
          <w:color w:val="000000"/>
        </w:rPr>
        <w:t xml:space="preserve">being </w:t>
      </w:r>
      <w:r w:rsidRPr="00337644">
        <w:rPr>
          <w:color w:val="000000"/>
        </w:rPr>
        <w:t xml:space="preserve">wound up by the trustees, in accordance with its trust deed or an order of the Court, </w:t>
      </w:r>
      <w:r w:rsidRPr="00337644">
        <w:t>go</w:t>
      </w:r>
      <w:r w:rsidR="00181AF6">
        <w:t>ing</w:t>
      </w:r>
      <w:r w:rsidRPr="00337644">
        <w:t xml:space="preserve"> into liquidation, ha</w:t>
      </w:r>
      <w:r w:rsidR="00181AF6">
        <w:t>ving</w:t>
      </w:r>
      <w:r w:rsidRPr="00337644">
        <w:t xml:space="preserve"> a liquidator, receiver</w:t>
      </w:r>
      <w:r>
        <w:t xml:space="preserve">, statutory manager </w:t>
      </w:r>
      <w:r w:rsidRPr="00337644">
        <w:t xml:space="preserve">or administrator appointed, or </w:t>
      </w:r>
      <w:r w:rsidR="00181AF6">
        <w:t xml:space="preserve">being </w:t>
      </w:r>
      <w:r w:rsidRPr="00337644">
        <w:t xml:space="preserve">wound up otherwise than for the purpose of a </w:t>
      </w:r>
      <w:r>
        <w:t xml:space="preserve">solvent </w:t>
      </w:r>
      <w:r w:rsidRPr="00337644">
        <w:t>reconstruction</w:t>
      </w:r>
      <w:r>
        <w:rPr>
          <w:color w:val="000000"/>
        </w:rPr>
        <w:t>.</w:t>
      </w:r>
    </w:p>
    <w:p w:rsidR="00685770" w:rsidRDefault="00685770" w:rsidP="007F1567">
      <w:pPr>
        <w:pStyle w:val="Heading2"/>
        <w:numPr>
          <w:ilvl w:val="0"/>
          <w:numId w:val="0"/>
        </w:numPr>
        <w:ind w:left="850"/>
        <w:rPr>
          <w:b/>
        </w:rPr>
      </w:pPr>
      <w:r>
        <w:rPr>
          <w:b/>
        </w:rPr>
        <w:t xml:space="preserve">PPSA </w:t>
      </w:r>
      <w:r w:rsidRPr="00685770">
        <w:t>means the</w:t>
      </w:r>
      <w:r>
        <w:rPr>
          <w:b/>
        </w:rPr>
        <w:t xml:space="preserve"> </w:t>
      </w:r>
      <w:r w:rsidRPr="00685770">
        <w:t>Personal Property Securities Act 1999</w:t>
      </w:r>
      <w:r>
        <w:t>.</w:t>
      </w:r>
    </w:p>
    <w:p w:rsidR="00D81A96" w:rsidRPr="00D81A96" w:rsidRDefault="00D81A96" w:rsidP="007F1567">
      <w:pPr>
        <w:pStyle w:val="Heading2"/>
        <w:numPr>
          <w:ilvl w:val="0"/>
          <w:numId w:val="0"/>
        </w:numPr>
        <w:ind w:left="850"/>
      </w:pPr>
      <w:r>
        <w:rPr>
          <w:b/>
        </w:rPr>
        <w:t xml:space="preserve">Term </w:t>
      </w:r>
      <w:r>
        <w:t xml:space="preserve">means the term </w:t>
      </w:r>
      <w:r w:rsidR="00B16EB5">
        <w:t xml:space="preserve">of this </w:t>
      </w:r>
      <w:r w:rsidR="00023B76">
        <w:t>Deed</w:t>
      </w:r>
      <w:r w:rsidR="00B16EB5">
        <w:t>, which shall</w:t>
      </w:r>
      <w:r w:rsidR="00E62A2C">
        <w:t>,</w:t>
      </w:r>
      <w:r w:rsidR="00B16EB5">
        <w:t xml:space="preserve"> </w:t>
      </w:r>
      <w:r w:rsidR="00E62A2C">
        <w:t xml:space="preserve">subject to earlier termination or expiry, </w:t>
      </w:r>
      <w:r w:rsidR="00B16EB5">
        <w:t>commence on the Commencement</w:t>
      </w:r>
      <w:r w:rsidR="00E62A2C">
        <w:t xml:space="preserve"> Date and end on the Expiry Date</w:t>
      </w:r>
      <w:r w:rsidR="00B16EB5">
        <w:t>.</w:t>
      </w:r>
    </w:p>
    <w:p w:rsidR="00B16EB5" w:rsidRDefault="00B16EB5" w:rsidP="00B16EB5">
      <w:pPr>
        <w:pStyle w:val="Heading2"/>
      </w:pPr>
      <w:r w:rsidRPr="00BD2DF3">
        <w:rPr>
          <w:b/>
        </w:rPr>
        <w:t>Schedule One Definitions:</w:t>
      </w:r>
      <w:r>
        <w:t xml:space="preserve"> Whenever words appear in this </w:t>
      </w:r>
      <w:r w:rsidR="00023B76">
        <w:t>Deed</w:t>
      </w:r>
      <w:r>
        <w:t xml:space="preserve"> that also appear in Schedule One, then those words shall mean and include the details supplied after them in Schedule One.</w:t>
      </w:r>
    </w:p>
    <w:p w:rsidR="00B16EB5" w:rsidRPr="00167E83" w:rsidRDefault="00B16EB5" w:rsidP="00B16EB5">
      <w:pPr>
        <w:pStyle w:val="Heading2"/>
        <w:numPr>
          <w:ilvl w:val="1"/>
          <w:numId w:val="20"/>
        </w:numPr>
        <w:rPr>
          <w:rFonts w:asciiTheme="minorHAnsi" w:hAnsiTheme="minorHAnsi" w:cstheme="minorHAnsi"/>
        </w:rPr>
      </w:pPr>
      <w:r w:rsidRPr="00167E83">
        <w:rPr>
          <w:rFonts w:asciiTheme="minorHAnsi" w:hAnsiTheme="minorHAnsi" w:cstheme="minorHAnsi"/>
          <w:b/>
        </w:rPr>
        <w:t xml:space="preserve">References: </w:t>
      </w:r>
      <w:r w:rsidRPr="00167E83">
        <w:rPr>
          <w:rFonts w:asciiTheme="minorHAnsi" w:hAnsiTheme="minorHAnsi" w:cstheme="minorHAnsi"/>
        </w:rPr>
        <w:t xml:space="preserve">In this </w:t>
      </w:r>
      <w:r w:rsidR="00023B76">
        <w:rPr>
          <w:rFonts w:asciiTheme="minorHAnsi" w:hAnsiTheme="minorHAnsi" w:cstheme="minorHAnsi"/>
        </w:rPr>
        <w:t>Deed</w:t>
      </w:r>
      <w:r w:rsidRPr="00167E83">
        <w:rPr>
          <w:rFonts w:asciiTheme="minorHAnsi" w:hAnsiTheme="minorHAnsi" w:cstheme="minorHAnsi"/>
        </w:rPr>
        <w:t>, unless the context requires otherwise, or specifically stated, reference to:</w:t>
      </w:r>
    </w:p>
    <w:p w:rsidR="00B16EB5" w:rsidRPr="00337644" w:rsidRDefault="00B16EB5" w:rsidP="00B16EB5">
      <w:pPr>
        <w:numPr>
          <w:ilvl w:val="3"/>
          <w:numId w:val="17"/>
        </w:numPr>
        <w:tabs>
          <w:tab w:val="left" w:pos="513"/>
        </w:tabs>
        <w:spacing w:after="220"/>
        <w:ind w:left="1710" w:hanging="855"/>
        <w:outlineLvl w:val="3"/>
        <w:rPr>
          <w:rFonts w:asciiTheme="minorHAnsi" w:hAnsiTheme="minorHAnsi" w:cstheme="minorHAnsi"/>
        </w:rPr>
      </w:pPr>
      <w:r w:rsidRPr="00337644">
        <w:rPr>
          <w:rFonts w:asciiTheme="minorHAnsi" w:hAnsiTheme="minorHAnsi" w:cstheme="minorHAnsi"/>
        </w:rPr>
        <w:t>the plural includes reference to the singular, and vice versa;</w:t>
      </w:r>
    </w:p>
    <w:p w:rsidR="00B16EB5" w:rsidRPr="00337644" w:rsidRDefault="00B16EB5" w:rsidP="00B16EB5">
      <w:pPr>
        <w:numPr>
          <w:ilvl w:val="3"/>
          <w:numId w:val="17"/>
        </w:numPr>
        <w:tabs>
          <w:tab w:val="left" w:pos="513"/>
        </w:tabs>
        <w:spacing w:after="220"/>
        <w:ind w:left="1710" w:hanging="855"/>
        <w:outlineLvl w:val="3"/>
        <w:rPr>
          <w:rFonts w:asciiTheme="minorHAnsi" w:hAnsiTheme="minorHAnsi" w:cstheme="minorHAnsi"/>
        </w:rPr>
      </w:pPr>
      <w:r w:rsidRPr="00337644">
        <w:rPr>
          <w:rFonts w:asciiTheme="minorHAnsi" w:hAnsiTheme="minorHAnsi" w:cstheme="minorHAnsi"/>
        </w:rPr>
        <w:t xml:space="preserve">any </w:t>
      </w:r>
      <w:r>
        <w:rPr>
          <w:rFonts w:asciiTheme="minorHAnsi" w:hAnsiTheme="minorHAnsi" w:cstheme="minorHAnsi"/>
        </w:rPr>
        <w:t xml:space="preserve">law, legislation, or legislative provision includes any statutory modification, amendment, or re-enactment, and any subordinate legislation or regulations issued under that legislation or legislative provision whether before or after the date of this </w:t>
      </w:r>
      <w:r w:rsidR="00023B76">
        <w:rPr>
          <w:rFonts w:asciiTheme="minorHAnsi" w:hAnsiTheme="minorHAnsi" w:cstheme="minorHAnsi"/>
        </w:rPr>
        <w:t>Deed</w:t>
      </w:r>
      <w:r w:rsidRPr="00337644">
        <w:rPr>
          <w:rFonts w:asciiTheme="minorHAnsi" w:hAnsiTheme="minorHAnsi" w:cstheme="minorHAnsi"/>
        </w:rPr>
        <w:t xml:space="preserve">; </w:t>
      </w:r>
      <w:r>
        <w:rPr>
          <w:rFonts w:asciiTheme="minorHAnsi" w:hAnsiTheme="minorHAnsi" w:cstheme="minorHAnsi"/>
        </w:rPr>
        <w:t>and</w:t>
      </w:r>
    </w:p>
    <w:p w:rsidR="00B16EB5" w:rsidRDefault="00B16EB5" w:rsidP="00B16EB5">
      <w:pPr>
        <w:numPr>
          <w:ilvl w:val="3"/>
          <w:numId w:val="17"/>
        </w:numPr>
        <w:tabs>
          <w:tab w:val="left" w:pos="513"/>
        </w:tabs>
        <w:spacing w:after="220"/>
        <w:ind w:left="1710" w:hanging="855"/>
        <w:outlineLvl w:val="3"/>
        <w:rPr>
          <w:rFonts w:asciiTheme="minorHAnsi" w:hAnsiTheme="minorHAnsi" w:cstheme="minorHAnsi"/>
        </w:rPr>
      </w:pPr>
      <w:r>
        <w:rPr>
          <w:rFonts w:asciiTheme="minorHAnsi" w:hAnsiTheme="minorHAnsi" w:cstheme="minorHAnsi"/>
        </w:rPr>
        <w:t>reference to a party, person(s) or entity includes without limitation:</w:t>
      </w:r>
    </w:p>
    <w:p w:rsidR="00B16EB5" w:rsidRDefault="00B16EB5" w:rsidP="00B16EB5">
      <w:pPr>
        <w:pStyle w:val="Heading5"/>
      </w:pPr>
      <w:r w:rsidRPr="00337644">
        <w:lastRenderedPageBreak/>
        <w:t>means a reference to any natural or artificial person and includes an individual, company, body corporate, association of persons (whether corporate or not), trust, state or agency of a state</w:t>
      </w:r>
      <w:r>
        <w:t>,</w:t>
      </w:r>
      <w:r w:rsidRPr="00337644">
        <w:t xml:space="preserve"> or other entity, in each case whether or not having separate legal personality;</w:t>
      </w:r>
      <w:r>
        <w:t xml:space="preserve"> and</w:t>
      </w:r>
    </w:p>
    <w:p w:rsidR="00B16EB5" w:rsidRPr="00337644" w:rsidRDefault="00B16EB5" w:rsidP="00B16EB5">
      <w:pPr>
        <w:pStyle w:val="Heading5"/>
      </w:pPr>
      <w:r>
        <w:t>an employee, agent, successor, permitted assigns, executor, administrator and other representative of such party, person or entity.</w:t>
      </w:r>
    </w:p>
    <w:p w:rsidR="00B16EB5" w:rsidRPr="00337644" w:rsidRDefault="00B16EB5" w:rsidP="00B16EB5">
      <w:pPr>
        <w:numPr>
          <w:ilvl w:val="1"/>
          <w:numId w:val="17"/>
        </w:numPr>
        <w:tabs>
          <w:tab w:val="left" w:pos="1701"/>
          <w:tab w:val="left" w:pos="2551"/>
        </w:tabs>
        <w:spacing w:after="220"/>
        <w:ind w:left="855" w:hanging="855"/>
        <w:outlineLvl w:val="1"/>
        <w:rPr>
          <w:rFonts w:asciiTheme="minorHAnsi" w:hAnsiTheme="minorHAnsi" w:cstheme="minorHAnsi"/>
        </w:rPr>
      </w:pPr>
      <w:r w:rsidRPr="00337644">
        <w:rPr>
          <w:rFonts w:asciiTheme="minorHAnsi" w:hAnsiTheme="minorHAnsi" w:cstheme="minorHAnsi"/>
          <w:b/>
        </w:rPr>
        <w:t>Headings:</w:t>
      </w:r>
      <w:r w:rsidRPr="00337644">
        <w:rPr>
          <w:rFonts w:asciiTheme="minorHAnsi" w:hAnsiTheme="minorHAnsi" w:cstheme="minorHAnsi"/>
        </w:rPr>
        <w:t xml:space="preserve"> Headings inserted in this </w:t>
      </w:r>
      <w:r w:rsidR="00023B76">
        <w:rPr>
          <w:rFonts w:asciiTheme="minorHAnsi" w:hAnsiTheme="minorHAnsi" w:cstheme="minorHAnsi"/>
        </w:rPr>
        <w:t>Deed</w:t>
      </w:r>
      <w:r w:rsidRPr="00337644">
        <w:rPr>
          <w:rFonts w:asciiTheme="minorHAnsi" w:hAnsiTheme="minorHAnsi" w:cstheme="minorHAnsi"/>
        </w:rPr>
        <w:t xml:space="preserve"> are for convenience of reference only and do not affect the interpretation of this </w:t>
      </w:r>
      <w:r w:rsidR="00023B76">
        <w:rPr>
          <w:rFonts w:asciiTheme="minorHAnsi" w:hAnsiTheme="minorHAnsi" w:cstheme="minorHAnsi"/>
        </w:rPr>
        <w:t>Deed</w:t>
      </w:r>
      <w:r w:rsidRPr="00337644">
        <w:rPr>
          <w:rFonts w:asciiTheme="minorHAnsi" w:hAnsiTheme="minorHAnsi" w:cstheme="minorHAnsi"/>
        </w:rPr>
        <w:t>.</w:t>
      </w:r>
    </w:p>
    <w:p w:rsidR="00B16EB5" w:rsidRDefault="00B16EB5" w:rsidP="00B16EB5">
      <w:pPr>
        <w:pStyle w:val="Heading2"/>
      </w:pPr>
      <w:r w:rsidRPr="00327362">
        <w:rPr>
          <w:rFonts w:asciiTheme="minorHAnsi" w:hAnsiTheme="minorHAnsi" w:cstheme="minorHAnsi"/>
          <w:b/>
        </w:rPr>
        <w:t>Schedul</w:t>
      </w:r>
      <w:r>
        <w:rPr>
          <w:rFonts w:asciiTheme="minorHAnsi" w:hAnsiTheme="minorHAnsi" w:cstheme="minorHAnsi"/>
          <w:b/>
        </w:rPr>
        <w:t>es</w:t>
      </w:r>
      <w:r w:rsidRPr="00327362">
        <w:rPr>
          <w:rFonts w:asciiTheme="minorHAnsi" w:hAnsiTheme="minorHAnsi" w:cstheme="minorHAnsi"/>
          <w:b/>
        </w:rPr>
        <w:t>:</w:t>
      </w:r>
      <w:r>
        <w:rPr>
          <w:rFonts w:asciiTheme="minorHAnsi" w:hAnsiTheme="minorHAnsi" w:cstheme="minorHAnsi"/>
        </w:rPr>
        <w:t xml:space="preserve"> All s</w:t>
      </w:r>
      <w:r>
        <w:t xml:space="preserve">chedules, annexures or other attachments to this </w:t>
      </w:r>
      <w:r w:rsidR="00023B76">
        <w:t>Deed</w:t>
      </w:r>
      <w:r>
        <w:t xml:space="preserve"> form part of this </w:t>
      </w:r>
      <w:r w:rsidR="00023B76">
        <w:t>Deed</w:t>
      </w:r>
      <w:r>
        <w:t>.</w:t>
      </w:r>
    </w:p>
    <w:p w:rsidR="00B16EB5" w:rsidRDefault="00B16EB5" w:rsidP="00B16EB5">
      <w:pPr>
        <w:numPr>
          <w:ilvl w:val="1"/>
          <w:numId w:val="17"/>
        </w:numPr>
        <w:tabs>
          <w:tab w:val="left" w:pos="1701"/>
          <w:tab w:val="left" w:pos="2551"/>
        </w:tabs>
        <w:spacing w:after="220"/>
        <w:ind w:left="855" w:hanging="855"/>
        <w:outlineLvl w:val="1"/>
        <w:rPr>
          <w:rFonts w:asciiTheme="minorHAnsi" w:hAnsiTheme="minorHAnsi" w:cstheme="minorHAnsi"/>
        </w:rPr>
      </w:pPr>
      <w:r w:rsidRPr="00337644">
        <w:rPr>
          <w:rFonts w:asciiTheme="minorHAnsi" w:hAnsiTheme="minorHAnsi" w:cstheme="minorHAnsi"/>
          <w:b/>
        </w:rPr>
        <w:t>Payment:</w:t>
      </w:r>
      <w:r w:rsidRPr="00337644">
        <w:rPr>
          <w:rFonts w:asciiTheme="minorHAnsi" w:hAnsiTheme="minorHAnsi" w:cstheme="minorHAnsi"/>
        </w:rPr>
        <w:t xml:space="preserve"> Any reference to, or obligation in this </w:t>
      </w:r>
      <w:r w:rsidR="00023B76">
        <w:rPr>
          <w:rFonts w:asciiTheme="minorHAnsi" w:hAnsiTheme="minorHAnsi" w:cstheme="minorHAnsi"/>
        </w:rPr>
        <w:t>Deed</w:t>
      </w:r>
      <w:r w:rsidRPr="00337644">
        <w:rPr>
          <w:rFonts w:asciiTheme="minorHAnsi" w:hAnsiTheme="minorHAnsi" w:cstheme="minorHAnsi"/>
        </w:rPr>
        <w:t xml:space="preserve"> which requires payment of money will be a reference to, or deemed to be an obligation requiring payment of money in immediately available cleared funds</w:t>
      </w:r>
      <w:r>
        <w:rPr>
          <w:rFonts w:asciiTheme="minorHAnsi" w:hAnsiTheme="minorHAnsi" w:cstheme="minorHAnsi"/>
        </w:rPr>
        <w:t>, without deduction or set off</w:t>
      </w:r>
      <w:r w:rsidRPr="00337644">
        <w:rPr>
          <w:rFonts w:asciiTheme="minorHAnsi" w:hAnsiTheme="minorHAnsi" w:cstheme="minorHAnsi"/>
        </w:rPr>
        <w:t>.</w:t>
      </w:r>
    </w:p>
    <w:p w:rsidR="00B16EB5" w:rsidRPr="008304DC" w:rsidRDefault="00B16EB5" w:rsidP="00B16EB5">
      <w:pPr>
        <w:numPr>
          <w:ilvl w:val="1"/>
          <w:numId w:val="17"/>
        </w:numPr>
        <w:tabs>
          <w:tab w:val="left" w:pos="1701"/>
          <w:tab w:val="left" w:pos="2551"/>
        </w:tabs>
        <w:spacing w:after="220"/>
        <w:ind w:left="855" w:hanging="855"/>
        <w:outlineLvl w:val="1"/>
        <w:rPr>
          <w:rFonts w:cs="Calibri"/>
        </w:rPr>
      </w:pPr>
      <w:r w:rsidRPr="00813CEC">
        <w:rPr>
          <w:b/>
        </w:rPr>
        <w:t>GST:</w:t>
      </w:r>
      <w:r>
        <w:t xml:space="preserve"> All amounts payable pursuant to this </w:t>
      </w:r>
      <w:r w:rsidR="00023B76">
        <w:t>Deed</w:t>
      </w:r>
      <w:r>
        <w:t xml:space="preserve"> include GST, if any.</w:t>
      </w:r>
    </w:p>
    <w:p w:rsidR="00B16EB5" w:rsidRPr="00EA1639" w:rsidRDefault="00B16EB5" w:rsidP="00B16EB5">
      <w:pPr>
        <w:pStyle w:val="Heading2"/>
      </w:pPr>
      <w:r>
        <w:rPr>
          <w:b/>
        </w:rPr>
        <w:t>Conflict:</w:t>
      </w:r>
      <w:r>
        <w:t xml:space="preserve"> If any provision in </w:t>
      </w:r>
      <w:r w:rsidR="00023B76">
        <w:t xml:space="preserve">Schedule One </w:t>
      </w:r>
      <w:r>
        <w:t>(</w:t>
      </w:r>
      <w:r w:rsidRPr="00167E83">
        <w:rPr>
          <w:b/>
        </w:rPr>
        <w:t>Other Provision</w:t>
      </w:r>
      <w:r>
        <w:t xml:space="preserve">) conflicts with the provisions of this Schedule Two, the Other Provision shall prevail. </w:t>
      </w:r>
    </w:p>
    <w:p w:rsidR="00350CF2" w:rsidRDefault="007F3A66" w:rsidP="00350CF2">
      <w:pPr>
        <w:pStyle w:val="Heading1"/>
        <w:jc w:val="left"/>
      </w:pPr>
      <w:r>
        <w:t xml:space="preserve">TERM AND COLLECTION </w:t>
      </w:r>
    </w:p>
    <w:p w:rsidR="007F3A66" w:rsidRDefault="007F3A66" w:rsidP="00350CF2">
      <w:pPr>
        <w:pStyle w:val="Heading2"/>
      </w:pPr>
      <w:r>
        <w:rPr>
          <w:b/>
        </w:rPr>
        <w:t xml:space="preserve">Term: </w:t>
      </w:r>
      <w:r w:rsidRPr="007F3A66">
        <w:t xml:space="preserve">This </w:t>
      </w:r>
      <w:r w:rsidR="00023B76">
        <w:t>Deed</w:t>
      </w:r>
      <w:r>
        <w:t xml:space="preserve"> </w:t>
      </w:r>
      <w:r w:rsidRPr="007F3A66">
        <w:t>shall remain in effect for the Term</w:t>
      </w:r>
      <w:r>
        <w:t>.</w:t>
      </w:r>
    </w:p>
    <w:p w:rsidR="007F3A66" w:rsidRDefault="00023B76" w:rsidP="00350CF2">
      <w:pPr>
        <w:pStyle w:val="Heading2"/>
      </w:pPr>
      <w:r>
        <w:rPr>
          <w:b/>
        </w:rPr>
        <w:t>Extend</w:t>
      </w:r>
      <w:r w:rsidR="007F3A66">
        <w:rPr>
          <w:b/>
        </w:rPr>
        <w:t>:</w:t>
      </w:r>
      <w:r w:rsidR="007F3A66">
        <w:t xml:space="preserve"> Th</w:t>
      </w:r>
      <w:r w:rsidR="00902F01">
        <w:t xml:space="preserve">e parties may agree to </w:t>
      </w:r>
      <w:r>
        <w:t>extend</w:t>
      </w:r>
      <w:r w:rsidR="00902F01">
        <w:t xml:space="preserve"> th</w:t>
      </w:r>
      <w:r>
        <w:t xml:space="preserve">e Term by </w:t>
      </w:r>
      <w:r w:rsidR="00902F01">
        <w:t xml:space="preserve">signing a written agreement recording the terms and conditions of such </w:t>
      </w:r>
      <w:r>
        <w:t>extension</w:t>
      </w:r>
      <w:r w:rsidR="00902F01">
        <w:t xml:space="preserve">. </w:t>
      </w:r>
    </w:p>
    <w:p w:rsidR="007F3A66" w:rsidRPr="007F3A66" w:rsidRDefault="00902F01" w:rsidP="00350CF2">
      <w:pPr>
        <w:pStyle w:val="Heading2"/>
      </w:pPr>
      <w:r w:rsidRPr="00902F01">
        <w:rPr>
          <w:b/>
        </w:rPr>
        <w:t>Holding over:</w:t>
      </w:r>
      <w:r>
        <w:t xml:space="preserve"> </w:t>
      </w:r>
      <w:r w:rsidR="007F3A66">
        <w:t xml:space="preserve">If, other than under a renewal of this lease or the grant of a </w:t>
      </w:r>
      <w:r>
        <w:t xml:space="preserve">new </w:t>
      </w:r>
      <w:r w:rsidR="007F3A66">
        <w:t xml:space="preserve">lease, the </w:t>
      </w:r>
      <w:r>
        <w:t xml:space="preserve">Owner </w:t>
      </w:r>
      <w:r w:rsidR="007F3A66">
        <w:t xml:space="preserve">permits the </w:t>
      </w:r>
      <w:r>
        <w:t xml:space="preserve">Lessee </w:t>
      </w:r>
      <w:r w:rsidR="007F3A66">
        <w:t xml:space="preserve">to remain in </w:t>
      </w:r>
      <w:r>
        <w:t xml:space="preserve">possession </w:t>
      </w:r>
      <w:r w:rsidR="007F3A66">
        <w:t xml:space="preserve">of the </w:t>
      </w:r>
      <w:r>
        <w:t xml:space="preserve">Horse </w:t>
      </w:r>
      <w:r w:rsidR="007F3A66">
        <w:t xml:space="preserve">after the expiry or earlier termination of the Term, the </w:t>
      </w:r>
      <w:r>
        <w:t xml:space="preserve">Lessee </w:t>
      </w:r>
      <w:r w:rsidR="007F3A66">
        <w:t xml:space="preserve">will </w:t>
      </w:r>
      <w:r>
        <w:t xml:space="preserve">possess the Horse pursuant to </w:t>
      </w:r>
      <w:r w:rsidR="007F3A66">
        <w:t xml:space="preserve">a periodic tenancy that may be terminated </w:t>
      </w:r>
      <w:r>
        <w:t>on 14 days’ notice (</w:t>
      </w:r>
      <w:r w:rsidRPr="00902F01">
        <w:rPr>
          <w:b/>
        </w:rPr>
        <w:t>Holding Over Period</w:t>
      </w:r>
      <w:r>
        <w:t xml:space="preserve">). The terms and conditions of this </w:t>
      </w:r>
      <w:r w:rsidR="00023B76">
        <w:t>Deed</w:t>
      </w:r>
      <w:r>
        <w:t xml:space="preserve"> shall continue to apply during the Holding Over Period. </w:t>
      </w:r>
    </w:p>
    <w:p w:rsidR="00B16EB5" w:rsidRPr="00B16EB5" w:rsidRDefault="0076062C" w:rsidP="00350CF2">
      <w:pPr>
        <w:pStyle w:val="Heading2"/>
        <w:rPr>
          <w:b/>
        </w:rPr>
      </w:pPr>
      <w:r>
        <w:rPr>
          <w:b/>
        </w:rPr>
        <w:t>Horse collection</w:t>
      </w:r>
      <w:r w:rsidR="00D81A96">
        <w:rPr>
          <w:b/>
        </w:rPr>
        <w:t xml:space="preserve">: </w:t>
      </w:r>
      <w:r w:rsidRPr="0076062C">
        <w:t>At 12pm on the</w:t>
      </w:r>
      <w:r>
        <w:rPr>
          <w:b/>
        </w:rPr>
        <w:t xml:space="preserve"> </w:t>
      </w:r>
      <w:r w:rsidR="00B16EB5">
        <w:t>Commencement Date</w:t>
      </w:r>
      <w:r>
        <w:t xml:space="preserve"> or such other time as mutually agreed by the parties</w:t>
      </w:r>
      <w:r w:rsidR="00B16EB5">
        <w:t xml:space="preserve">, the Owner shall make the Horse available for collection by the </w:t>
      </w:r>
      <w:r w:rsidR="00E337F5">
        <w:t>Lessee</w:t>
      </w:r>
      <w:r w:rsidR="00B16EB5">
        <w:t xml:space="preserve"> at the Collection Location, and the </w:t>
      </w:r>
      <w:r w:rsidR="00E337F5">
        <w:t>Lessee</w:t>
      </w:r>
      <w:r w:rsidR="00B16EB5">
        <w:t xml:space="preserve"> shall</w:t>
      </w:r>
      <w:r>
        <w:t xml:space="preserve">, at the </w:t>
      </w:r>
      <w:r w:rsidR="00E337F5">
        <w:t>Lessee</w:t>
      </w:r>
      <w:r>
        <w:t>’s cost,</w:t>
      </w:r>
      <w:r w:rsidR="00B16EB5">
        <w:t xml:space="preserve"> collect </w:t>
      </w:r>
      <w:r>
        <w:t xml:space="preserve">and remove </w:t>
      </w:r>
      <w:r w:rsidR="00B16EB5">
        <w:t xml:space="preserve">the Horse from the Collection Location. </w:t>
      </w:r>
    </w:p>
    <w:p w:rsidR="0076062C" w:rsidRDefault="0076062C" w:rsidP="0076062C">
      <w:pPr>
        <w:pStyle w:val="Heading2"/>
      </w:pPr>
      <w:r w:rsidRPr="0076062C">
        <w:rPr>
          <w:b/>
        </w:rPr>
        <w:t>Horse Transporter:</w:t>
      </w:r>
      <w:r>
        <w:t xml:space="preserve"> The </w:t>
      </w:r>
      <w:r w:rsidR="00E337F5">
        <w:t>Lessee</w:t>
      </w:r>
      <w:r>
        <w:t xml:space="preserve"> may engage a third party (</w:t>
      </w:r>
      <w:r>
        <w:rPr>
          <w:b/>
        </w:rPr>
        <w:t>Horse Transporter</w:t>
      </w:r>
      <w:r>
        <w:t xml:space="preserve">) to collect the Horse from the Collection Location provided that the </w:t>
      </w:r>
      <w:r w:rsidR="00E337F5">
        <w:t>Lessee</w:t>
      </w:r>
      <w:r>
        <w:t xml:space="preserve"> has notified the Owner in writing at least 2 Working Days’ prior to the Commencement Date.</w:t>
      </w:r>
    </w:p>
    <w:p w:rsidR="0031738F" w:rsidRDefault="0031738F" w:rsidP="00B16EB5">
      <w:pPr>
        <w:pStyle w:val="Heading1"/>
      </w:pPr>
      <w:bookmarkStart w:id="19" w:name="_Ref494968189"/>
      <w:r>
        <w:t>USE AND CARE OF THE HORSE</w:t>
      </w:r>
      <w:bookmarkEnd w:id="19"/>
    </w:p>
    <w:p w:rsidR="0031738F" w:rsidRDefault="0031738F" w:rsidP="0031738F">
      <w:pPr>
        <w:pStyle w:val="Heading2"/>
      </w:pPr>
      <w:r w:rsidRPr="0031738F">
        <w:rPr>
          <w:b/>
        </w:rPr>
        <w:t>Use:</w:t>
      </w:r>
      <w:r>
        <w:t xml:space="preserve"> The </w:t>
      </w:r>
      <w:r w:rsidR="00E337F5">
        <w:t>Lessee</w:t>
      </w:r>
      <w:r>
        <w:t xml:space="preserve"> shall only use the Horse for the </w:t>
      </w:r>
      <w:r w:rsidR="00023B76">
        <w:t>Permitted Use</w:t>
      </w:r>
      <w:r>
        <w:t>.</w:t>
      </w:r>
    </w:p>
    <w:p w:rsidR="0031738F" w:rsidRPr="0031738F" w:rsidRDefault="0031738F" w:rsidP="0031738F">
      <w:pPr>
        <w:pStyle w:val="Heading2"/>
      </w:pPr>
      <w:r w:rsidRPr="0031738F">
        <w:rPr>
          <w:b/>
        </w:rPr>
        <w:t>Location:</w:t>
      </w:r>
      <w:r>
        <w:t xml:space="preserve"> Unless otherwise agreed by the Owner, the </w:t>
      </w:r>
      <w:r w:rsidR="00E337F5">
        <w:t>Lessee</w:t>
      </w:r>
      <w:r>
        <w:t xml:space="preserve"> shall keep the Horse at the Horse Location, unless the Horse is reasonably required to be temporarily moved in order to comply with the requirements of this </w:t>
      </w:r>
      <w:r w:rsidR="00023B76">
        <w:t>Deed</w:t>
      </w:r>
      <w:r>
        <w:t xml:space="preserve">, or as </w:t>
      </w:r>
      <w:r w:rsidR="00023B76">
        <w:t>reasonably required for the Permitted Use</w:t>
      </w:r>
      <w:r>
        <w:t>.</w:t>
      </w:r>
      <w:r w:rsidR="00023B76">
        <w:t xml:space="preserve"> If the Horse is required to be taken out of New Zealand to be reasonably used for the Permitted Use, the Lessee shall obtain the Owner’s prior written consent.</w:t>
      </w:r>
    </w:p>
    <w:p w:rsidR="00B71EA8" w:rsidRDefault="007A6060" w:rsidP="0031738F">
      <w:pPr>
        <w:pStyle w:val="Heading2"/>
      </w:pPr>
      <w:r>
        <w:rPr>
          <w:b/>
        </w:rPr>
        <w:lastRenderedPageBreak/>
        <w:t>Lessee Warranties</w:t>
      </w:r>
      <w:r w:rsidR="0031738F">
        <w:rPr>
          <w:b/>
        </w:rPr>
        <w:t xml:space="preserve">: </w:t>
      </w:r>
      <w:r w:rsidR="0031738F">
        <w:t xml:space="preserve">The Lessee </w:t>
      </w:r>
      <w:r w:rsidR="00023B76">
        <w:t>shall</w:t>
      </w:r>
      <w:r w:rsidR="00B71EA8">
        <w:t>, at the Lessee’s cost, during the Term:</w:t>
      </w:r>
    </w:p>
    <w:p w:rsidR="004C3A90" w:rsidRDefault="004C3A90" w:rsidP="00B71EA8">
      <w:pPr>
        <w:pStyle w:val="Heading4"/>
      </w:pPr>
      <w:r>
        <w:t>care for the Horse in accordance with standards of animal husbandry generally accepted for a horse used for the</w:t>
      </w:r>
      <w:r w:rsidR="007D17E1">
        <w:t xml:space="preserve"> </w:t>
      </w:r>
      <w:r w:rsidR="00023B76">
        <w:t>Permitted Use</w:t>
      </w:r>
      <w:r>
        <w:t xml:space="preserve">; </w:t>
      </w:r>
    </w:p>
    <w:p w:rsidR="00B71EA8" w:rsidRDefault="0031738F" w:rsidP="00B71EA8">
      <w:pPr>
        <w:pStyle w:val="Heading4"/>
      </w:pPr>
      <w:r>
        <w:t>use its best endeavours to keep the Horse in good health during the term of the Lease</w:t>
      </w:r>
      <w:r w:rsidR="00B71EA8">
        <w:t>;</w:t>
      </w:r>
      <w:r>
        <w:t xml:space="preserve"> </w:t>
      </w:r>
    </w:p>
    <w:p w:rsidR="0031738F" w:rsidRDefault="00B71EA8" w:rsidP="00B71EA8">
      <w:pPr>
        <w:pStyle w:val="Heading4"/>
      </w:pPr>
      <w:r>
        <w:t xml:space="preserve">pay </w:t>
      </w:r>
      <w:r w:rsidR="0031738F">
        <w:t>all vet, farrier, training, feed</w:t>
      </w:r>
      <w:r w:rsidR="00C705FA">
        <w:t>, grazing, insurance</w:t>
      </w:r>
      <w:r w:rsidR="0031738F">
        <w:t xml:space="preserve"> </w:t>
      </w:r>
      <w:r w:rsidR="00023B76">
        <w:t xml:space="preserve">(if specified in Schedule One) </w:t>
      </w:r>
      <w:r w:rsidR="0031738F">
        <w:t xml:space="preserve">and other costs </w:t>
      </w:r>
      <w:r w:rsidR="000959C1">
        <w:t xml:space="preserve">and outgoings </w:t>
      </w:r>
      <w:r>
        <w:t>arising</w:t>
      </w:r>
      <w:r w:rsidR="00EA7BB7">
        <w:t xml:space="preserve"> in relation to the Horse</w:t>
      </w:r>
      <w:r>
        <w:t>;</w:t>
      </w:r>
    </w:p>
    <w:p w:rsidR="00B71EA8" w:rsidRDefault="00B71EA8" w:rsidP="00B71EA8">
      <w:pPr>
        <w:pStyle w:val="Heading4"/>
      </w:pPr>
      <w:r>
        <w:t>keep the Horse in its possession and control</w:t>
      </w:r>
      <w:r w:rsidR="00023B76">
        <w:t xml:space="preserve"> at all times</w:t>
      </w:r>
      <w:r w:rsidR="00FA70F7">
        <w:t>;</w:t>
      </w:r>
    </w:p>
    <w:p w:rsidR="00B71EA8" w:rsidRDefault="00B71EA8" w:rsidP="00B71EA8">
      <w:pPr>
        <w:pStyle w:val="Heading4"/>
      </w:pPr>
      <w:r>
        <w:t xml:space="preserve">ensure that the Horse does not stray onto any land owned by a third party or any Crown owned land </w:t>
      </w:r>
      <w:r w:rsidR="00FA70F7">
        <w:t xml:space="preserve">or any </w:t>
      </w:r>
      <w:r>
        <w:t xml:space="preserve">public road or </w:t>
      </w:r>
      <w:r w:rsidR="00FA70F7">
        <w:t>reserve</w:t>
      </w:r>
      <w:r>
        <w:t>;</w:t>
      </w:r>
    </w:p>
    <w:p w:rsidR="007A6060" w:rsidRDefault="00B71EA8" w:rsidP="00B71EA8">
      <w:pPr>
        <w:pStyle w:val="Heading4"/>
      </w:pPr>
      <w:r>
        <w:t xml:space="preserve">be liable for any damage </w:t>
      </w:r>
      <w:r w:rsidR="00C9693B">
        <w:t>or personal injury caused by the Horse</w:t>
      </w:r>
      <w:r w:rsidR="007A6060">
        <w:t>; and</w:t>
      </w:r>
    </w:p>
    <w:p w:rsidR="00B71EA8" w:rsidRDefault="007A6060" w:rsidP="00B71EA8">
      <w:pPr>
        <w:pStyle w:val="Heading4"/>
      </w:pPr>
      <w:r>
        <w:t xml:space="preserve">comply with all applicable laws that relate to this </w:t>
      </w:r>
      <w:r w:rsidR="00023B76">
        <w:t>Deed</w:t>
      </w:r>
      <w:r>
        <w:t>, and the care and possession of the Horse</w:t>
      </w:r>
      <w:r w:rsidR="00C9693B">
        <w:t>.</w:t>
      </w:r>
    </w:p>
    <w:p w:rsidR="004C3A90" w:rsidRDefault="0031738F" w:rsidP="0031738F">
      <w:pPr>
        <w:pStyle w:val="Heading2"/>
      </w:pPr>
      <w:r>
        <w:rPr>
          <w:b/>
        </w:rPr>
        <w:t>Notice:</w:t>
      </w:r>
      <w:r>
        <w:t xml:space="preserve"> If </w:t>
      </w:r>
      <w:r w:rsidR="004C3A90">
        <w:t xml:space="preserve">during the Term </w:t>
      </w:r>
      <w:r>
        <w:t>the Horse</w:t>
      </w:r>
      <w:r w:rsidR="004C3A90">
        <w:t>:</w:t>
      </w:r>
    </w:p>
    <w:p w:rsidR="004C3A90" w:rsidRDefault="004C3A90" w:rsidP="004C3A90">
      <w:pPr>
        <w:pStyle w:val="Heading4"/>
      </w:pPr>
      <w:r>
        <w:t>dies;</w:t>
      </w:r>
      <w:r w:rsidR="0031738F">
        <w:t xml:space="preserve"> or </w:t>
      </w:r>
    </w:p>
    <w:p w:rsidR="004C3A90" w:rsidRDefault="0031738F" w:rsidP="004C3A90">
      <w:pPr>
        <w:pStyle w:val="Heading4"/>
      </w:pPr>
      <w:r>
        <w:t xml:space="preserve">becomes injured or sick, </w:t>
      </w:r>
      <w:r w:rsidR="004C3A90">
        <w:t xml:space="preserve">so that it is </w:t>
      </w:r>
      <w:r w:rsidR="004C3A90" w:rsidRPr="00EF24A4">
        <w:t>incapacitated to the extent that it is</w:t>
      </w:r>
      <w:r w:rsidR="004C3A90">
        <w:t>, or is reasonably unlikely to be,</w:t>
      </w:r>
      <w:r w:rsidR="004C3A90" w:rsidRPr="00EF24A4">
        <w:t xml:space="preserve"> unable to be reasonably used for the </w:t>
      </w:r>
      <w:r w:rsidR="00023B76">
        <w:t>Permitted Use</w:t>
      </w:r>
      <w:r w:rsidR="0025135A">
        <w:t xml:space="preserve"> for a period of one month or more</w:t>
      </w:r>
      <w:r w:rsidR="004C3A90">
        <w:t>,</w:t>
      </w:r>
      <w:r w:rsidR="004C3A90" w:rsidRPr="00EF24A4">
        <w:t xml:space="preserve"> </w:t>
      </w:r>
    </w:p>
    <w:p w:rsidR="0031738F" w:rsidRDefault="0031738F" w:rsidP="004C3A90">
      <w:pPr>
        <w:pStyle w:val="Heading4"/>
        <w:numPr>
          <w:ilvl w:val="0"/>
          <w:numId w:val="0"/>
        </w:numPr>
        <w:ind w:left="850"/>
      </w:pPr>
      <w:r>
        <w:t>the</w:t>
      </w:r>
      <w:r w:rsidR="004C3A90">
        <w:t>n</w:t>
      </w:r>
      <w:r>
        <w:t xml:space="preserve"> </w:t>
      </w:r>
      <w:r w:rsidR="004C3A90">
        <w:t xml:space="preserve">the </w:t>
      </w:r>
      <w:r w:rsidR="00E337F5">
        <w:t>Lessee</w:t>
      </w:r>
      <w:r>
        <w:t xml:space="preserve"> shall </w:t>
      </w:r>
      <w:r w:rsidR="004C3A90">
        <w:t xml:space="preserve">immediately </w:t>
      </w:r>
      <w:r>
        <w:t>notify the Owner.</w:t>
      </w:r>
    </w:p>
    <w:p w:rsidR="0031738F" w:rsidRDefault="0031738F" w:rsidP="0031738F">
      <w:pPr>
        <w:pStyle w:val="Heading2"/>
      </w:pPr>
      <w:r w:rsidRPr="0031738F">
        <w:rPr>
          <w:b/>
        </w:rPr>
        <w:t>Euthanasia:</w:t>
      </w:r>
      <w:r>
        <w:t xml:space="preserve"> </w:t>
      </w:r>
      <w:r w:rsidR="00EA7BB7">
        <w:t xml:space="preserve">Subject to clause </w:t>
      </w:r>
      <w:r w:rsidR="00EA7BB7">
        <w:fldChar w:fldCharType="begin"/>
      </w:r>
      <w:r w:rsidR="00EA7BB7">
        <w:instrText xml:space="preserve"> REF _Ref494812203 \r \h </w:instrText>
      </w:r>
      <w:r w:rsidR="00EA7BB7">
        <w:fldChar w:fldCharType="separate"/>
      </w:r>
      <w:r w:rsidR="00DF4195">
        <w:t>3.6</w:t>
      </w:r>
      <w:r w:rsidR="00EA7BB7">
        <w:fldChar w:fldCharType="end"/>
      </w:r>
      <w:r w:rsidR="00EA7BB7">
        <w:t>, t</w:t>
      </w:r>
      <w:r>
        <w:t xml:space="preserve">he </w:t>
      </w:r>
      <w:r w:rsidR="00E337F5">
        <w:t>Lessee</w:t>
      </w:r>
      <w:r>
        <w:t xml:space="preserve"> </w:t>
      </w:r>
      <w:r w:rsidR="004C3A90">
        <w:t xml:space="preserve">is not </w:t>
      </w:r>
      <w:r w:rsidR="00EA7BB7">
        <w:t>authorised</w:t>
      </w:r>
      <w:r>
        <w:t xml:space="preserve"> </w:t>
      </w:r>
      <w:r w:rsidR="004C3A90">
        <w:t xml:space="preserve">or otherwise permitted </w:t>
      </w:r>
      <w:r>
        <w:t xml:space="preserve">to </w:t>
      </w:r>
      <w:r w:rsidR="00EA7BB7">
        <w:t>euthan</w:t>
      </w:r>
      <w:r w:rsidR="00B71EA8">
        <w:t>a</w:t>
      </w:r>
      <w:r w:rsidR="00EA7BB7">
        <w:t>se</w:t>
      </w:r>
      <w:r>
        <w:t xml:space="preserve"> the Horse without the Owner’s </w:t>
      </w:r>
      <w:r w:rsidR="00EA7BB7">
        <w:t xml:space="preserve">prior written </w:t>
      </w:r>
      <w:r>
        <w:t>consent</w:t>
      </w:r>
      <w:r w:rsidR="00EA7BB7">
        <w:t xml:space="preserve">. </w:t>
      </w:r>
      <w:r w:rsidR="004A3DA4">
        <w:t>If consented to by the Owner, euthanasia of the Horse shall be at the Lessee’s cost.</w:t>
      </w:r>
    </w:p>
    <w:p w:rsidR="00EA7BB7" w:rsidRDefault="00EA7BB7" w:rsidP="00EA7BB7">
      <w:pPr>
        <w:pStyle w:val="Heading2"/>
        <w:tabs>
          <w:tab w:val="num" w:pos="850"/>
        </w:tabs>
      </w:pPr>
      <w:bookmarkStart w:id="20" w:name="_Ref494812203"/>
      <w:r w:rsidRPr="004A3DA4">
        <w:rPr>
          <w:b/>
        </w:rPr>
        <w:t xml:space="preserve">Emergency euthanasia: </w:t>
      </w:r>
      <w:r>
        <w:t xml:space="preserve">If </w:t>
      </w:r>
      <w:r w:rsidR="004C3A90">
        <w:t xml:space="preserve">during the Term </w:t>
      </w:r>
      <w:r>
        <w:t xml:space="preserve">the Horse </w:t>
      </w:r>
      <w:r w:rsidR="004A3DA4">
        <w:t xml:space="preserve">becomes </w:t>
      </w:r>
      <w:r>
        <w:t xml:space="preserve">injured or </w:t>
      </w:r>
      <w:r w:rsidR="004A3DA4">
        <w:t>sick</w:t>
      </w:r>
      <w:r>
        <w:t xml:space="preserve">, </w:t>
      </w:r>
      <w:r w:rsidR="004A3DA4">
        <w:t xml:space="preserve">to the extent that it is </w:t>
      </w:r>
      <w:r>
        <w:t xml:space="preserve">inhumane not to </w:t>
      </w:r>
      <w:r w:rsidR="004A3DA4">
        <w:t xml:space="preserve">immediately </w:t>
      </w:r>
      <w:r>
        <w:t xml:space="preserve">euthanase the Horse, then the </w:t>
      </w:r>
      <w:r w:rsidR="00E337F5">
        <w:t>Lessee</w:t>
      </w:r>
      <w:r>
        <w:t xml:space="preserve"> shall </w:t>
      </w:r>
      <w:r w:rsidR="004A3DA4">
        <w:t xml:space="preserve">immediately </w:t>
      </w:r>
      <w:r>
        <w:t>make reasonable attempts to contact the Owner by phone, explain the situation</w:t>
      </w:r>
      <w:r w:rsidR="004A3DA4">
        <w:t xml:space="preserve"> and condition of the Horse</w:t>
      </w:r>
      <w:r>
        <w:t xml:space="preserve">, and obtain verbal consent from the Owner to the Horse’s euthanasia. </w:t>
      </w:r>
      <w:r w:rsidR="0025135A">
        <w:t xml:space="preserve">The Owner of the Horse may request, and the Lessee shall permit, the Owner to inspect the Horse prior to giving such consent. </w:t>
      </w:r>
      <w:r>
        <w:t xml:space="preserve">If the </w:t>
      </w:r>
      <w:r w:rsidR="00E337F5">
        <w:t>Lessee</w:t>
      </w:r>
      <w:r>
        <w:t xml:space="preserve"> is unable to contact the Owner after making reasonable attempts, then the </w:t>
      </w:r>
      <w:r w:rsidR="00E337F5">
        <w:t>Lessee</w:t>
      </w:r>
      <w:r>
        <w:t xml:space="preserve"> shall, at its cost, engage an appropriately qualified and experienced vet (</w:t>
      </w:r>
      <w:r w:rsidRPr="004A3DA4">
        <w:rPr>
          <w:b/>
        </w:rPr>
        <w:t>Vet</w:t>
      </w:r>
      <w:r>
        <w:t xml:space="preserve">) to assess the Horse, and if the Vet agrees, in their professional opinion, with the </w:t>
      </w:r>
      <w:r w:rsidR="00E337F5">
        <w:t>Lessee</w:t>
      </w:r>
      <w:r>
        <w:t>’s assessment of the Horse’s condition, then the Vet may euthanase the Horse. Within two Working Days after such euthanasia, the Vet shal</w:t>
      </w:r>
      <w:r w:rsidR="00CC4D07">
        <w:t>l prepare a report recording it</w:t>
      </w:r>
      <w:r>
        <w:t>s assessment, and provide a copy to the Owner.</w:t>
      </w:r>
    </w:p>
    <w:p w:rsidR="004C3A90" w:rsidRDefault="004C3A90" w:rsidP="00EA7BB7">
      <w:pPr>
        <w:pStyle w:val="Heading2"/>
      </w:pPr>
      <w:r w:rsidRPr="00AE40DA">
        <w:rPr>
          <w:b/>
        </w:rPr>
        <w:t>Termination:</w:t>
      </w:r>
      <w:r>
        <w:t xml:space="preserve"> This </w:t>
      </w:r>
      <w:r w:rsidR="00023B76">
        <w:t>Deed</w:t>
      </w:r>
      <w:r>
        <w:t xml:space="preserve"> shall immediately terminate on the death of the Horse.</w:t>
      </w:r>
      <w:r w:rsidR="004A3DA4">
        <w:t xml:space="preserve"> Termination</w:t>
      </w:r>
      <w:r w:rsidR="0025135A">
        <w:t xml:space="preserve">, and the rights and remedies set out in this clause </w:t>
      </w:r>
      <w:r w:rsidR="0025135A">
        <w:fldChar w:fldCharType="begin"/>
      </w:r>
      <w:r w:rsidR="0025135A">
        <w:instrText xml:space="preserve"> REF _Ref494968189 \r \h </w:instrText>
      </w:r>
      <w:r w:rsidR="0025135A">
        <w:fldChar w:fldCharType="separate"/>
      </w:r>
      <w:r w:rsidR="0025135A">
        <w:t>3</w:t>
      </w:r>
      <w:r w:rsidR="0025135A">
        <w:fldChar w:fldCharType="end"/>
      </w:r>
      <w:r w:rsidR="0025135A">
        <w:t>,</w:t>
      </w:r>
      <w:r w:rsidR="004A3DA4">
        <w:t xml:space="preserve"> shall be</w:t>
      </w:r>
      <w:r w:rsidR="00165DAB" w:rsidRPr="00165DAB">
        <w:t xml:space="preserve"> </w:t>
      </w:r>
      <w:r w:rsidR="004A3DA4">
        <w:t xml:space="preserve">without prejudice to each party’s rights and remedies pursuant to this </w:t>
      </w:r>
      <w:r w:rsidR="00023B76">
        <w:t>Deed</w:t>
      </w:r>
      <w:r w:rsidR="004A3DA4">
        <w:t>.</w:t>
      </w:r>
    </w:p>
    <w:p w:rsidR="003B3FB4" w:rsidRDefault="003B3FB4" w:rsidP="003B3FB4">
      <w:pPr>
        <w:pStyle w:val="Heading2"/>
        <w:tabs>
          <w:tab w:val="num" w:pos="850"/>
        </w:tabs>
      </w:pPr>
      <w:bookmarkStart w:id="21" w:name="_Ref451953490"/>
      <w:bookmarkEnd w:id="20"/>
      <w:r w:rsidRPr="003B3FB4">
        <w:rPr>
          <w:b/>
        </w:rPr>
        <w:lastRenderedPageBreak/>
        <w:t>Quiet enjoyment:</w:t>
      </w:r>
      <w:r>
        <w:t xml:space="preserve"> If the Lessee pays the Rental and performs the Lessee’s obligations in this </w:t>
      </w:r>
      <w:r w:rsidR="00023B76">
        <w:t>Deed</w:t>
      </w:r>
      <w:r>
        <w:t>, the Lessee will be entitled to quiet enjoyment of the Horse without interruption by the Owner.</w:t>
      </w:r>
      <w:bookmarkEnd w:id="21"/>
    </w:p>
    <w:p w:rsidR="00B71EA8" w:rsidRDefault="00B71EA8" w:rsidP="00B71EA8">
      <w:pPr>
        <w:pStyle w:val="Heading1"/>
      </w:pPr>
      <w:r>
        <w:t>INSURANCE</w:t>
      </w:r>
    </w:p>
    <w:p w:rsidR="0031738F" w:rsidRPr="00E83C10" w:rsidRDefault="00EA7BB7" w:rsidP="0031738F">
      <w:pPr>
        <w:pStyle w:val="Heading2"/>
        <w:rPr>
          <w:b/>
        </w:rPr>
      </w:pPr>
      <w:r>
        <w:rPr>
          <w:b/>
        </w:rPr>
        <w:t>I</w:t>
      </w:r>
      <w:r w:rsidR="0031738F" w:rsidRPr="000D2D8B">
        <w:rPr>
          <w:b/>
        </w:rPr>
        <w:t>nsurance</w:t>
      </w:r>
      <w:r w:rsidR="0031738F">
        <w:rPr>
          <w:b/>
        </w:rPr>
        <w:t xml:space="preserve">: </w:t>
      </w:r>
      <w:r w:rsidRPr="00EA7BB7">
        <w:t>If Schedule One indicates that</w:t>
      </w:r>
      <w:r>
        <w:rPr>
          <w:b/>
        </w:rPr>
        <w:t xml:space="preserve"> </w:t>
      </w:r>
      <w:r w:rsidR="00C705FA" w:rsidRPr="00C705FA">
        <w:t>the Horse will be</w:t>
      </w:r>
      <w:r w:rsidR="00C705FA">
        <w:rPr>
          <w:b/>
        </w:rPr>
        <w:t xml:space="preserve"> </w:t>
      </w:r>
      <w:r w:rsidR="00C705FA">
        <w:t>insured</w:t>
      </w:r>
      <w:r w:rsidR="00E337F5">
        <w:t xml:space="preserve">, the party that is described as </w:t>
      </w:r>
      <w:r w:rsidR="00C705FA">
        <w:t>being required to insure</w:t>
      </w:r>
      <w:r w:rsidR="00E337F5">
        <w:t xml:space="preserve"> the Horse </w:t>
      </w:r>
      <w:r w:rsidR="00E83C10">
        <w:t>(</w:t>
      </w:r>
      <w:r w:rsidR="00E83C10" w:rsidRPr="00E83C10">
        <w:rPr>
          <w:b/>
        </w:rPr>
        <w:t>Insuring Party</w:t>
      </w:r>
      <w:r w:rsidR="00E83C10">
        <w:t xml:space="preserve">) </w:t>
      </w:r>
      <w:r w:rsidR="00E337F5">
        <w:t xml:space="preserve">will obtain and maintain </w:t>
      </w:r>
      <w:r>
        <w:t>the insurance described in Schedule One in relation to the Horse</w:t>
      </w:r>
      <w:r w:rsidR="00E83C10">
        <w:t xml:space="preserve">, </w:t>
      </w:r>
      <w:r w:rsidR="00C705FA">
        <w:t xml:space="preserve">and where no sum insured or specific terms are specified, </w:t>
      </w:r>
      <w:r w:rsidR="00E83C10">
        <w:t>with a reasonable sum insured and on reasonable terms and conditions</w:t>
      </w:r>
      <w:r>
        <w:t xml:space="preserve">. </w:t>
      </w:r>
      <w:r w:rsidR="00C705FA">
        <w:t xml:space="preserve">If the Lessee is the Insuring Party, then the Lessee shall </w:t>
      </w:r>
      <w:r w:rsidR="0025135A">
        <w:t xml:space="preserve">record the </w:t>
      </w:r>
      <w:r w:rsidR="00C705FA">
        <w:t xml:space="preserve">Owner as </w:t>
      </w:r>
      <w:r w:rsidR="0025135A">
        <w:t>a co-insured.</w:t>
      </w:r>
      <w:r w:rsidR="00C705FA">
        <w:t xml:space="preserve"> </w:t>
      </w:r>
      <w:r>
        <w:t xml:space="preserve">The </w:t>
      </w:r>
      <w:r w:rsidR="00E83C10">
        <w:t xml:space="preserve">Insuring Party </w:t>
      </w:r>
      <w:r>
        <w:t xml:space="preserve">shall provide evidence of insurance to the </w:t>
      </w:r>
      <w:r w:rsidR="00E83C10">
        <w:t xml:space="preserve">other party </w:t>
      </w:r>
      <w:r>
        <w:t>on request.</w:t>
      </w:r>
      <w:r w:rsidR="00E83C10">
        <w:t xml:space="preserve"> If Schedule One does not indicate that insurance is required, then </w:t>
      </w:r>
      <w:r w:rsidR="0025135A">
        <w:t xml:space="preserve">insurance is optional by either </w:t>
      </w:r>
      <w:r w:rsidR="00E83C10">
        <w:t xml:space="preserve">the </w:t>
      </w:r>
      <w:r w:rsidR="0025135A">
        <w:t xml:space="preserve">Owner or Lessee. If the Owner insures, the cost of such insurance shall not be on charged to the Lessee. </w:t>
      </w:r>
    </w:p>
    <w:p w:rsidR="00E83C10" w:rsidRDefault="00E83C10" w:rsidP="0031738F">
      <w:pPr>
        <w:pStyle w:val="Heading2"/>
      </w:pPr>
      <w:r>
        <w:rPr>
          <w:b/>
        </w:rPr>
        <w:t xml:space="preserve">Insurance costs: </w:t>
      </w:r>
      <w:r w:rsidR="000959C1" w:rsidRPr="000959C1">
        <w:t>If the Owner is the Insuring Party, t</w:t>
      </w:r>
      <w:r w:rsidR="00BE7058" w:rsidRPr="00BE7058">
        <w:t xml:space="preserve">he Lessee shall reimburse the Owner for all </w:t>
      </w:r>
      <w:r w:rsidR="000959C1">
        <w:t xml:space="preserve">premiums payable by the Owner to the extent that they relate to the Horse </w:t>
      </w:r>
      <w:r w:rsidR="00BE7058" w:rsidRPr="00BE7058">
        <w:t xml:space="preserve">during the Term. </w:t>
      </w:r>
    </w:p>
    <w:p w:rsidR="000959C1" w:rsidRDefault="000959C1" w:rsidP="0031738F">
      <w:pPr>
        <w:pStyle w:val="Heading2"/>
      </w:pPr>
      <w:r>
        <w:rPr>
          <w:b/>
        </w:rPr>
        <w:t>Benefit:</w:t>
      </w:r>
      <w:r>
        <w:t xml:space="preserve"> If the </w:t>
      </w:r>
      <w:r w:rsidR="00C705FA">
        <w:t xml:space="preserve">Lessee </w:t>
      </w:r>
      <w:r>
        <w:t xml:space="preserve">is the Insuring Party, the </w:t>
      </w:r>
      <w:r w:rsidR="00C705FA">
        <w:t xml:space="preserve">Owner </w:t>
      </w:r>
      <w:r>
        <w:t>shall have the benefit of the Owner’s insurance</w:t>
      </w:r>
      <w:r w:rsidR="00C705FA">
        <w:t xml:space="preserve">. If the Horse becomes injured, sick, or dies, then the Lessee shall make a claim on the applicable insurance policy, and pay all of the net proceeds of the claim to the Owner’s Account immediately on the Lessee’s receipt of such insurance proceeds. </w:t>
      </w:r>
    </w:p>
    <w:p w:rsidR="00B71EA8" w:rsidRDefault="00C9693B" w:rsidP="00B71EA8">
      <w:pPr>
        <w:pStyle w:val="Heading1"/>
      </w:pPr>
      <w:r>
        <w:t>OWNER</w:t>
      </w:r>
      <w:r w:rsidR="00B71EA8">
        <w:t xml:space="preserve"> WARRANTIES </w:t>
      </w:r>
      <w:r w:rsidR="003B3FB4">
        <w:t>AND RIGHTS</w:t>
      </w:r>
    </w:p>
    <w:p w:rsidR="00B71EA8" w:rsidRDefault="00B71EA8" w:rsidP="00B71EA8">
      <w:pPr>
        <w:pStyle w:val="Heading2"/>
      </w:pPr>
      <w:r>
        <w:rPr>
          <w:b/>
        </w:rPr>
        <w:t xml:space="preserve">Representations: </w:t>
      </w:r>
      <w:r>
        <w:t>The Owner warrants to the best of the Owner’s knowledge and belief, as at the Commencement Date, that the:</w:t>
      </w:r>
    </w:p>
    <w:p w:rsidR="00B71EA8" w:rsidRPr="00C45462" w:rsidRDefault="00B71EA8" w:rsidP="00B71EA8">
      <w:pPr>
        <w:pStyle w:val="Heading4"/>
      </w:pPr>
      <w:r w:rsidRPr="00C45462">
        <w:t xml:space="preserve">Horse is </w:t>
      </w:r>
      <w:r>
        <w:t xml:space="preserve">in a condition that is materially </w:t>
      </w:r>
      <w:r w:rsidRPr="00C45462">
        <w:t xml:space="preserve">sound </w:t>
      </w:r>
      <w:r>
        <w:t xml:space="preserve">for the </w:t>
      </w:r>
      <w:r w:rsidR="00023B76">
        <w:t>Permitted Use</w:t>
      </w:r>
      <w:r w:rsidRPr="00C45462">
        <w:t xml:space="preserve">; </w:t>
      </w:r>
    </w:p>
    <w:p w:rsidR="00B71EA8" w:rsidRPr="00C45462" w:rsidRDefault="00B71EA8" w:rsidP="00B71EA8">
      <w:pPr>
        <w:pStyle w:val="Heading4"/>
      </w:pPr>
      <w:r w:rsidRPr="00C45462">
        <w:t xml:space="preserve">Horse has not </w:t>
      </w:r>
      <w:r>
        <w:t xml:space="preserve">presented or </w:t>
      </w:r>
      <w:r w:rsidRPr="00C45462">
        <w:t xml:space="preserve">exhibited any </w:t>
      </w:r>
      <w:r w:rsidR="0025135A">
        <w:t xml:space="preserve">material </w:t>
      </w:r>
      <w:r w:rsidRPr="00C45462">
        <w:t xml:space="preserve">vice or behavioural issue that would </w:t>
      </w:r>
      <w:r w:rsidR="0025135A">
        <w:t xml:space="preserve">reasonably </w:t>
      </w:r>
      <w:r>
        <w:t xml:space="preserve">affect its suitability for the </w:t>
      </w:r>
      <w:r w:rsidR="00023B76">
        <w:t>Permitted Use</w:t>
      </w:r>
      <w:r w:rsidRPr="00C45462">
        <w:t xml:space="preserve">; </w:t>
      </w:r>
    </w:p>
    <w:p w:rsidR="006834C2" w:rsidRDefault="006834C2" w:rsidP="006834C2">
      <w:pPr>
        <w:pStyle w:val="Heading4"/>
      </w:pPr>
      <w:r>
        <w:t xml:space="preserve">Horse Information set out in Schedule One is true and correct; </w:t>
      </w:r>
    </w:p>
    <w:p w:rsidR="006834C2" w:rsidRDefault="006834C2" w:rsidP="006834C2">
      <w:pPr>
        <w:pStyle w:val="Heading4"/>
      </w:pPr>
      <w:r>
        <w:t>Owner is not ‘in trade’, and the Horse is not supplied ‘in trade’ as defined in Consumer Guarantees Act 1993; and</w:t>
      </w:r>
    </w:p>
    <w:p w:rsidR="006834C2" w:rsidRDefault="006834C2" w:rsidP="006834C2">
      <w:pPr>
        <w:pStyle w:val="Heading4"/>
      </w:pPr>
      <w:r>
        <w:t xml:space="preserve">Horse is solely or jointly owned by the Owner, and where the Horse is jointly owned by the Owner, the Owner has the authority from all other Owners to enter into this </w:t>
      </w:r>
      <w:r w:rsidR="00023B76">
        <w:t>Deed</w:t>
      </w:r>
      <w:r>
        <w:t>.</w:t>
      </w:r>
    </w:p>
    <w:p w:rsidR="006834C2" w:rsidRPr="003B3FB4" w:rsidRDefault="006834C2" w:rsidP="006834C2">
      <w:pPr>
        <w:pStyle w:val="Heading2"/>
        <w:tabs>
          <w:tab w:val="num" w:pos="850"/>
        </w:tabs>
        <w:rPr>
          <w:rFonts w:cs="Calibri"/>
          <w:b/>
        </w:rPr>
      </w:pPr>
      <w:r w:rsidRPr="00650D93">
        <w:rPr>
          <w:b/>
        </w:rPr>
        <w:t>No implied warranties:</w:t>
      </w:r>
      <w:r>
        <w:t xml:space="preserve"> </w:t>
      </w:r>
      <w:r w:rsidRPr="00F030B0">
        <w:t xml:space="preserve">Except </w:t>
      </w:r>
      <w:r>
        <w:t xml:space="preserve">as expressly set out in this </w:t>
      </w:r>
      <w:r w:rsidR="00023B76">
        <w:t>Deed</w:t>
      </w:r>
      <w:r>
        <w:t xml:space="preserve">, </w:t>
      </w:r>
      <w:r w:rsidRPr="00F030B0">
        <w:t xml:space="preserve">to the extent permitted by law, the </w:t>
      </w:r>
      <w:r>
        <w:t xml:space="preserve">Horse is </w:t>
      </w:r>
      <w:r w:rsidRPr="00F030B0">
        <w:t xml:space="preserve">provided “as is”, without any other </w:t>
      </w:r>
      <w:r w:rsidRPr="00F030B0">
        <w:rPr>
          <w:shd w:val="clear" w:color="auto" w:fill="FFFFFF"/>
        </w:rPr>
        <w:t xml:space="preserve">guarantees, warranties, conditions or representations (whether express, implied by law, </w:t>
      </w:r>
      <w:r>
        <w:rPr>
          <w:shd w:val="clear" w:color="auto" w:fill="FFFFFF"/>
        </w:rPr>
        <w:t xml:space="preserve">statute, </w:t>
      </w:r>
      <w:r w:rsidRPr="00F030B0">
        <w:rPr>
          <w:shd w:val="clear" w:color="auto" w:fill="FFFFFF"/>
        </w:rPr>
        <w:t xml:space="preserve">trade custom or otherwise) including without limitation in relation to </w:t>
      </w:r>
      <w:r>
        <w:rPr>
          <w:shd w:val="clear" w:color="auto" w:fill="FFFFFF"/>
        </w:rPr>
        <w:t xml:space="preserve">title, </w:t>
      </w:r>
      <w:r w:rsidRPr="00F030B0">
        <w:rPr>
          <w:rFonts w:asciiTheme="minorHAnsi" w:hAnsiTheme="minorHAnsi"/>
          <w:color w:val="000000"/>
          <w:lang w:val="en-US"/>
        </w:rPr>
        <w:t>quality, merchantability, suitability</w:t>
      </w:r>
      <w:r>
        <w:rPr>
          <w:rFonts w:asciiTheme="minorHAnsi" w:hAnsiTheme="minorHAnsi"/>
          <w:color w:val="000000"/>
          <w:lang w:val="en-US"/>
        </w:rPr>
        <w:t xml:space="preserve"> or fitness</w:t>
      </w:r>
      <w:r w:rsidRPr="00F030B0">
        <w:rPr>
          <w:rFonts w:asciiTheme="minorHAnsi" w:hAnsiTheme="minorHAnsi"/>
          <w:color w:val="000000"/>
          <w:lang w:val="en-US"/>
        </w:rPr>
        <w:t xml:space="preserve"> for purpose, </w:t>
      </w:r>
      <w:r>
        <w:rPr>
          <w:rFonts w:asciiTheme="minorHAnsi" w:hAnsiTheme="minorHAnsi"/>
          <w:color w:val="000000"/>
          <w:lang w:val="en-US"/>
        </w:rPr>
        <w:t xml:space="preserve">compliance with description, </w:t>
      </w:r>
      <w:r w:rsidRPr="00F030B0">
        <w:rPr>
          <w:rFonts w:asciiTheme="minorHAnsi" w:hAnsiTheme="minorHAnsi"/>
          <w:color w:val="000000"/>
          <w:lang w:val="en-US"/>
        </w:rPr>
        <w:t>or otherwise</w:t>
      </w:r>
      <w:r w:rsidRPr="00F030B0">
        <w:rPr>
          <w:shd w:val="clear" w:color="auto" w:fill="FFFFFF"/>
        </w:rPr>
        <w:t>.</w:t>
      </w:r>
    </w:p>
    <w:p w:rsidR="003B3FB4" w:rsidRPr="00D95908" w:rsidRDefault="003B3FB4" w:rsidP="006834C2">
      <w:pPr>
        <w:pStyle w:val="Heading2"/>
        <w:tabs>
          <w:tab w:val="num" w:pos="850"/>
        </w:tabs>
        <w:rPr>
          <w:rFonts w:cs="Calibri"/>
          <w:b/>
        </w:rPr>
      </w:pPr>
      <w:r>
        <w:rPr>
          <w:b/>
        </w:rPr>
        <w:t xml:space="preserve">Inspection: </w:t>
      </w:r>
      <w:r w:rsidRPr="003B3FB4">
        <w:t>The Owner may, on providing 7 days</w:t>
      </w:r>
      <w:r>
        <w:t>’</w:t>
      </w:r>
      <w:r w:rsidRPr="003B3FB4">
        <w:t xml:space="preserve"> notice in writing to the Tenant, inspect the Horse at the Horse Location</w:t>
      </w:r>
      <w:r>
        <w:t xml:space="preserve">, for the purpose of ensuring that the Lessee is complying with the terms and conditions of this </w:t>
      </w:r>
      <w:r w:rsidR="00023B76">
        <w:t>Deed</w:t>
      </w:r>
      <w:r w:rsidRPr="003B3FB4">
        <w:t>.</w:t>
      </w:r>
      <w:r w:rsidR="0025135A">
        <w:t xml:space="preserve"> If the Horse is not located at the Horse Location, the Lessee shall notify the Owner of the Horse’s location, and make </w:t>
      </w:r>
      <w:r w:rsidR="0025135A">
        <w:lastRenderedPageBreak/>
        <w:t>arrangements to allow the Owner to inspect the Horse at the alternate location at the time and date set out in the Owner’s notice.</w:t>
      </w:r>
    </w:p>
    <w:p w:rsidR="00D95908" w:rsidRPr="00C83F1D" w:rsidRDefault="00D95908" w:rsidP="00D95908">
      <w:pPr>
        <w:pStyle w:val="Heading2"/>
        <w:numPr>
          <w:ilvl w:val="0"/>
          <w:numId w:val="0"/>
        </w:numPr>
        <w:ind w:left="850"/>
        <w:rPr>
          <w:rFonts w:cs="Calibri"/>
          <w:b/>
        </w:rPr>
      </w:pPr>
    </w:p>
    <w:p w:rsidR="00B16EB5" w:rsidRPr="00B16EB5" w:rsidRDefault="00B16EB5" w:rsidP="00B16EB5">
      <w:pPr>
        <w:pStyle w:val="Heading1"/>
      </w:pPr>
      <w:r>
        <w:t>RENTAL</w:t>
      </w:r>
      <w:r w:rsidR="00B71EA8">
        <w:t>, RISK AND TITLE</w:t>
      </w:r>
    </w:p>
    <w:p w:rsidR="00685770" w:rsidRDefault="0031738F" w:rsidP="00350CF2">
      <w:pPr>
        <w:pStyle w:val="Heading2"/>
      </w:pPr>
      <w:bookmarkStart w:id="22" w:name="_Ref493513796"/>
      <w:r>
        <w:rPr>
          <w:b/>
        </w:rPr>
        <w:t>Payment</w:t>
      </w:r>
      <w:r w:rsidR="00350CF2">
        <w:t xml:space="preserve">: The parties agree that the </w:t>
      </w:r>
      <w:r w:rsidR="00E337F5">
        <w:t>Lessee</w:t>
      </w:r>
      <w:r w:rsidR="00685770">
        <w:t xml:space="preserve"> </w:t>
      </w:r>
      <w:r w:rsidR="00350CF2">
        <w:t xml:space="preserve">will pay the </w:t>
      </w:r>
      <w:r w:rsidR="00685770">
        <w:t xml:space="preserve">Rental </w:t>
      </w:r>
      <w:r w:rsidR="00350CF2">
        <w:t xml:space="preserve">to the </w:t>
      </w:r>
      <w:r w:rsidR="00685770">
        <w:t>Owner</w:t>
      </w:r>
      <w:r w:rsidR="0025135A">
        <w:t>. Rental will be paid</w:t>
      </w:r>
      <w:r w:rsidR="00685770">
        <w:t xml:space="preserve"> in accordance with the following:</w:t>
      </w:r>
      <w:bookmarkEnd w:id="22"/>
    </w:p>
    <w:p w:rsidR="00685770" w:rsidRDefault="0031738F" w:rsidP="00685770">
      <w:pPr>
        <w:pStyle w:val="Heading4"/>
      </w:pPr>
      <w:r>
        <w:t>t</w:t>
      </w:r>
      <w:r w:rsidR="00685770">
        <w:t xml:space="preserve">he first </w:t>
      </w:r>
      <w:r>
        <w:t xml:space="preserve">Rental </w:t>
      </w:r>
      <w:r w:rsidR="00685770">
        <w:t xml:space="preserve">payment shall be </w:t>
      </w:r>
      <w:r w:rsidR="0025135A">
        <w:t xml:space="preserve">paid </w:t>
      </w:r>
      <w:r w:rsidR="00685770">
        <w:t>on or prior to the Commencement Date;</w:t>
      </w:r>
    </w:p>
    <w:p w:rsidR="00350CF2" w:rsidRDefault="0031738F" w:rsidP="00685770">
      <w:pPr>
        <w:pStyle w:val="Heading4"/>
      </w:pPr>
      <w:r>
        <w:t>all subsequent Rental payments shall be made in accordance with the Rental Payment Frequency</w:t>
      </w:r>
      <w:r w:rsidR="00E83C10">
        <w:t xml:space="preserve"> during the Term</w:t>
      </w:r>
      <w:r>
        <w:t>; and</w:t>
      </w:r>
    </w:p>
    <w:p w:rsidR="0031738F" w:rsidRDefault="0031738F" w:rsidP="00685770">
      <w:pPr>
        <w:pStyle w:val="Heading4"/>
      </w:pPr>
      <w:r>
        <w:t xml:space="preserve">all Rental payments shall be made to the Owner’s Account, by way of electronic funds transfer, </w:t>
      </w:r>
      <w:r w:rsidR="00E83C10">
        <w:t>and include the R</w:t>
      </w:r>
      <w:r>
        <w:t xml:space="preserve">eference </w:t>
      </w:r>
      <w:r w:rsidR="00E83C10">
        <w:t>D</w:t>
      </w:r>
      <w:r>
        <w:t>etails.</w:t>
      </w:r>
    </w:p>
    <w:p w:rsidR="0025135A" w:rsidRPr="0025135A" w:rsidRDefault="0025135A" w:rsidP="0031738F">
      <w:pPr>
        <w:pStyle w:val="Heading2"/>
      </w:pPr>
      <w:r>
        <w:rPr>
          <w:b/>
        </w:rPr>
        <w:t xml:space="preserve">Broken periods: </w:t>
      </w:r>
      <w:r w:rsidRPr="0025135A">
        <w:t>If Rental is payable during any period, but the period is less than the Rental Payment Frequency, then the Rental shall be calculated on a pro-rata basis.</w:t>
      </w:r>
    </w:p>
    <w:p w:rsidR="00E83C10" w:rsidRPr="00E83C10" w:rsidRDefault="004A3DA4" w:rsidP="0031738F">
      <w:pPr>
        <w:pStyle w:val="Heading2"/>
      </w:pPr>
      <w:r>
        <w:rPr>
          <w:b/>
        </w:rPr>
        <w:t>Nil</w:t>
      </w:r>
      <w:r w:rsidR="00E83C10" w:rsidRPr="00E83C10">
        <w:rPr>
          <w:b/>
        </w:rPr>
        <w:t xml:space="preserve"> rental:</w:t>
      </w:r>
      <w:r w:rsidR="00E83C10">
        <w:t xml:space="preserve"> If </w:t>
      </w:r>
      <w:r w:rsidR="00306C6D">
        <w:t xml:space="preserve">Schedule One indicates that no </w:t>
      </w:r>
      <w:r w:rsidR="00E83C10">
        <w:t xml:space="preserve">Rental is </w:t>
      </w:r>
      <w:r w:rsidR="00306C6D">
        <w:t>payable</w:t>
      </w:r>
      <w:r w:rsidR="00E83C10">
        <w:t xml:space="preserve">, then the parties acknowledge that the </w:t>
      </w:r>
      <w:r w:rsidR="0025135A">
        <w:t>exchange of obligations</w:t>
      </w:r>
      <w:r w:rsidR="00E83C10">
        <w:t xml:space="preserve"> </w:t>
      </w:r>
      <w:r w:rsidR="0025135A">
        <w:t xml:space="preserve">in this Deed </w:t>
      </w:r>
      <w:r w:rsidR="00E83C10">
        <w:t>comprise</w:t>
      </w:r>
      <w:r w:rsidR="00CC4D07">
        <w:t>s</w:t>
      </w:r>
      <w:r w:rsidR="00E83C10">
        <w:t xml:space="preserve"> sufficient consideration.</w:t>
      </w:r>
    </w:p>
    <w:p w:rsidR="00E62A2C" w:rsidRPr="00E62A2C" w:rsidRDefault="00E62A2C" w:rsidP="0031738F">
      <w:pPr>
        <w:pStyle w:val="Heading2"/>
      </w:pPr>
      <w:r w:rsidRPr="00E62A2C">
        <w:rPr>
          <w:b/>
        </w:rPr>
        <w:t>Invoice:</w:t>
      </w:r>
      <w:r>
        <w:t xml:space="preserve"> The Owner shall provide an invoice to the Lessee for the payment of Rental pursuant to clause </w:t>
      </w:r>
      <w:r>
        <w:fldChar w:fldCharType="begin"/>
      </w:r>
      <w:r>
        <w:instrText xml:space="preserve"> REF _Ref493513796 \r \h </w:instrText>
      </w:r>
      <w:r>
        <w:fldChar w:fldCharType="separate"/>
      </w:r>
      <w:r w:rsidR="00DF4195">
        <w:t>6.1</w:t>
      </w:r>
      <w:r>
        <w:fldChar w:fldCharType="end"/>
      </w:r>
      <w:r>
        <w:t xml:space="preserve">, on the Lessee’s request. Such invoice may be a single invoice for each payment of Rental, or be a </w:t>
      </w:r>
      <w:r w:rsidR="0025135A">
        <w:t>continuous</w:t>
      </w:r>
      <w:r>
        <w:t xml:space="preserve"> invoice for more than one Rental payment, as determined by the Owner.  </w:t>
      </w:r>
    </w:p>
    <w:p w:rsidR="0031738F" w:rsidRDefault="0031738F" w:rsidP="0031738F">
      <w:pPr>
        <w:pStyle w:val="Heading2"/>
      </w:pPr>
      <w:r w:rsidRPr="0031738F">
        <w:rPr>
          <w:b/>
        </w:rPr>
        <w:t>Interest:</w:t>
      </w:r>
      <w:r>
        <w:t xml:space="preserve"> If the </w:t>
      </w:r>
      <w:r w:rsidR="00E337F5">
        <w:t>Lessee</w:t>
      </w:r>
      <w:r>
        <w:t xml:space="preserve"> fails to make any payment </w:t>
      </w:r>
      <w:r w:rsidR="00E83C10">
        <w:t xml:space="preserve">on or prior to the applicable due date for payment specified in clause </w:t>
      </w:r>
      <w:r w:rsidR="00E83C10">
        <w:fldChar w:fldCharType="begin"/>
      </w:r>
      <w:r w:rsidR="00E83C10">
        <w:instrText xml:space="preserve"> REF _Ref493513796 \r \h </w:instrText>
      </w:r>
      <w:r w:rsidR="00E83C10">
        <w:fldChar w:fldCharType="separate"/>
      </w:r>
      <w:r w:rsidR="00DF4195">
        <w:t>6.1</w:t>
      </w:r>
      <w:r w:rsidR="00E83C10">
        <w:fldChar w:fldCharType="end"/>
      </w:r>
      <w:r w:rsidR="00E83C10">
        <w:t xml:space="preserve"> </w:t>
      </w:r>
      <w:r>
        <w:t>(</w:t>
      </w:r>
      <w:r w:rsidRPr="0031738F">
        <w:rPr>
          <w:b/>
        </w:rPr>
        <w:t>Interest Date</w:t>
      </w:r>
      <w:r>
        <w:t xml:space="preserve">), the Owner may, on demand, charge the </w:t>
      </w:r>
      <w:r w:rsidR="00E337F5">
        <w:t>Lessee</w:t>
      </w:r>
      <w:r>
        <w:t xml:space="preserve"> interest at </w:t>
      </w:r>
      <w:r w:rsidR="00E83C10">
        <w:t>the Default Interest Rate</w:t>
      </w:r>
      <w:r>
        <w:t>, calculated on a daily basis from the Interest Date until the date that payment is received by the Owner.</w:t>
      </w:r>
    </w:p>
    <w:p w:rsidR="0025135A" w:rsidRDefault="00B71EA8" w:rsidP="0025135A">
      <w:pPr>
        <w:pStyle w:val="Heading2"/>
      </w:pPr>
      <w:r>
        <w:rPr>
          <w:b/>
        </w:rPr>
        <w:t>Risk:</w:t>
      </w:r>
      <w:r>
        <w:t xml:space="preserve"> Risk in the Horse shall transfer </w:t>
      </w:r>
      <w:r w:rsidR="0025135A">
        <w:t xml:space="preserve">from </w:t>
      </w:r>
      <w:r>
        <w:t xml:space="preserve">the </w:t>
      </w:r>
      <w:r w:rsidR="0025135A">
        <w:t xml:space="preserve">Owner to the </w:t>
      </w:r>
      <w:r>
        <w:t xml:space="preserve">Lessee upon the Lessee, or the Horse Transporter, taking care and control of the Horse at the Collection Location. </w:t>
      </w:r>
      <w:r w:rsidR="0025135A">
        <w:t xml:space="preserve">Risk in the Horse shall transfer from the Lessee to the Owner upon the Owner, or the Horse Transporter, taking care and control of the Horse at the Horse Location. </w:t>
      </w:r>
    </w:p>
    <w:p w:rsidR="00B71EA8" w:rsidRDefault="00B71EA8" w:rsidP="00B71EA8">
      <w:pPr>
        <w:pStyle w:val="Heading2"/>
        <w:rPr>
          <w:b/>
        </w:rPr>
      </w:pPr>
      <w:r>
        <w:rPr>
          <w:b/>
        </w:rPr>
        <w:t xml:space="preserve">Title: </w:t>
      </w:r>
      <w:r w:rsidRPr="0076062C">
        <w:t>Title to the Horse shall at all times remain with the Owner.</w:t>
      </w:r>
    </w:p>
    <w:p w:rsidR="00B71EA8" w:rsidRPr="00685770" w:rsidRDefault="00B71EA8" w:rsidP="00B71EA8">
      <w:pPr>
        <w:pStyle w:val="Heading2"/>
        <w:tabs>
          <w:tab w:val="num" w:pos="850"/>
        </w:tabs>
      </w:pPr>
      <w:r w:rsidRPr="00685770">
        <w:rPr>
          <w:b/>
        </w:rPr>
        <w:t>PPSA:</w:t>
      </w:r>
      <w:r w:rsidRPr="00685770">
        <w:t xml:space="preserve"> The parties acknowledge that this </w:t>
      </w:r>
      <w:r w:rsidR="00023B76">
        <w:t>Deed</w:t>
      </w:r>
      <w:r w:rsidRPr="00685770">
        <w:t xml:space="preserve"> may automatically give rise to a security interest (as defined by the </w:t>
      </w:r>
      <w:r>
        <w:t>PPSA</w:t>
      </w:r>
      <w:r w:rsidRPr="00685770">
        <w:t xml:space="preserve">), </w:t>
      </w:r>
      <w:r w:rsidR="00C9693B">
        <w:t xml:space="preserve">and </w:t>
      </w:r>
      <w:r w:rsidRPr="00685770">
        <w:t>if not</w:t>
      </w:r>
      <w:r w:rsidR="00C9693B">
        <w:t>,</w:t>
      </w:r>
      <w:r w:rsidRPr="00685770">
        <w:t xml:space="preserve"> the </w:t>
      </w:r>
      <w:r>
        <w:t>Lessee</w:t>
      </w:r>
      <w:r w:rsidRPr="00685770">
        <w:t xml:space="preserve"> grants a security interest to the Owner, in respect of the Horse to secure the performance of the </w:t>
      </w:r>
      <w:r>
        <w:t>Lessee</w:t>
      </w:r>
      <w:r w:rsidRPr="00685770">
        <w:t xml:space="preserve">’s obligations pursuant to this </w:t>
      </w:r>
      <w:r w:rsidR="00023B76">
        <w:t>Deed</w:t>
      </w:r>
      <w:r w:rsidRPr="00685770">
        <w:t xml:space="preserve">. Provided that the requirements </w:t>
      </w:r>
      <w:r w:rsidR="00C9693B">
        <w:t xml:space="preserve">of the PPSA </w:t>
      </w:r>
      <w:r w:rsidRPr="00685770">
        <w:t xml:space="preserve">have been met, the </w:t>
      </w:r>
      <w:r w:rsidR="00C9693B">
        <w:t xml:space="preserve">Lessee </w:t>
      </w:r>
      <w:r w:rsidRPr="00685770">
        <w:t xml:space="preserve">acknowledges that </w:t>
      </w:r>
      <w:r w:rsidR="00C9693B">
        <w:t>t</w:t>
      </w:r>
      <w:r>
        <w:t>he Owner’s security interest will be a ‘</w:t>
      </w:r>
      <w:r w:rsidRPr="00685770">
        <w:t>purchase money security interest</w:t>
      </w:r>
      <w:r>
        <w:t>’</w:t>
      </w:r>
      <w:r w:rsidRPr="00685770">
        <w:t xml:space="preserve"> (as defined in the</w:t>
      </w:r>
      <w:r>
        <w:t xml:space="preserve"> PPSA</w:t>
      </w:r>
      <w:r w:rsidRPr="00685770">
        <w:t xml:space="preserve">) in respect of the </w:t>
      </w:r>
      <w:r w:rsidR="00C9693B">
        <w:t>Horse</w:t>
      </w:r>
      <w:r w:rsidRPr="00685770">
        <w:t>.</w:t>
      </w:r>
    </w:p>
    <w:p w:rsidR="00B71EA8" w:rsidRPr="00685770" w:rsidRDefault="00B71EA8" w:rsidP="00B71EA8">
      <w:pPr>
        <w:pStyle w:val="Heading2"/>
        <w:tabs>
          <w:tab w:val="num" w:pos="850"/>
        </w:tabs>
      </w:pPr>
      <w:r>
        <w:rPr>
          <w:b/>
        </w:rPr>
        <w:t xml:space="preserve">Registration: </w:t>
      </w:r>
      <w:r w:rsidRPr="00685770">
        <w:t xml:space="preserve">The </w:t>
      </w:r>
      <w:r w:rsidR="00C9693B">
        <w:t>Lessee</w:t>
      </w:r>
      <w:r w:rsidRPr="00685770">
        <w:t xml:space="preserve"> agrees to, </w:t>
      </w:r>
      <w:r>
        <w:t>on the Owner’s request</w:t>
      </w:r>
      <w:r w:rsidRPr="00685770">
        <w:t xml:space="preserve">: </w:t>
      </w:r>
    </w:p>
    <w:p w:rsidR="00B71EA8" w:rsidRPr="00692015" w:rsidRDefault="00B71EA8" w:rsidP="00B71EA8">
      <w:pPr>
        <w:pStyle w:val="Heading4"/>
      </w:pPr>
      <w:r>
        <w:t>p</w:t>
      </w:r>
      <w:r w:rsidRPr="00692015">
        <w:t>rovide any information</w:t>
      </w:r>
      <w:r>
        <w:t>, and sign any documentation,</w:t>
      </w:r>
      <w:r w:rsidRPr="00692015">
        <w:t xml:space="preserve"> reasonably </w:t>
      </w:r>
      <w:r>
        <w:t xml:space="preserve">required by the Owner for the </w:t>
      </w:r>
      <w:r w:rsidRPr="00692015">
        <w:t xml:space="preserve">registration of a security interest in favour of </w:t>
      </w:r>
      <w:r>
        <w:t xml:space="preserve">the Owner </w:t>
      </w:r>
      <w:r w:rsidRPr="00692015">
        <w:t xml:space="preserve">on the Personal Property Securities Register; </w:t>
      </w:r>
      <w:r>
        <w:t>and</w:t>
      </w:r>
    </w:p>
    <w:p w:rsidR="00B71EA8" w:rsidRDefault="00B71EA8" w:rsidP="00B71EA8">
      <w:pPr>
        <w:pStyle w:val="Heading4"/>
      </w:pPr>
      <w:r w:rsidRPr="00692015">
        <w:lastRenderedPageBreak/>
        <w:t xml:space="preserve">waive any right to receive a copy of the verification statement, pursuant to section 148 of the New Zealand Personal Property Securities Act 1999. </w:t>
      </w:r>
    </w:p>
    <w:p w:rsidR="00D95908" w:rsidRPr="00692015" w:rsidRDefault="00D95908" w:rsidP="00D95908">
      <w:pPr>
        <w:pStyle w:val="Heading4"/>
        <w:numPr>
          <w:ilvl w:val="0"/>
          <w:numId w:val="0"/>
        </w:numPr>
        <w:ind w:left="1701"/>
      </w:pPr>
    </w:p>
    <w:p w:rsidR="002F69FB" w:rsidRDefault="002F69FB" w:rsidP="006834C2">
      <w:pPr>
        <w:pStyle w:val="Heading1"/>
      </w:pPr>
      <w:r>
        <w:t>TERMINATION</w:t>
      </w:r>
    </w:p>
    <w:p w:rsidR="002F69FB" w:rsidRPr="00C550D6" w:rsidRDefault="002F69FB" w:rsidP="002F69FB">
      <w:pPr>
        <w:pStyle w:val="Heading2"/>
        <w:tabs>
          <w:tab w:val="clear" w:pos="1701"/>
          <w:tab w:val="left" w:pos="851"/>
        </w:tabs>
        <w:ind w:left="851" w:hanging="851"/>
        <w:rPr>
          <w:rFonts w:asciiTheme="minorHAnsi" w:hAnsiTheme="minorHAnsi" w:cstheme="minorHAnsi"/>
          <w:b/>
        </w:rPr>
      </w:pPr>
      <w:r w:rsidRPr="00C550D6">
        <w:rPr>
          <w:rFonts w:asciiTheme="minorHAnsi" w:hAnsiTheme="minorHAnsi" w:cstheme="minorHAnsi"/>
          <w:b/>
        </w:rPr>
        <w:t>Termination with cause:</w:t>
      </w:r>
      <w:r w:rsidRPr="00C550D6">
        <w:rPr>
          <w:rFonts w:asciiTheme="minorHAnsi" w:hAnsiTheme="minorHAnsi" w:cstheme="minorHAnsi"/>
        </w:rPr>
        <w:t xml:space="preserve"> </w:t>
      </w:r>
      <w:r w:rsidRPr="002917DC">
        <w:rPr>
          <w:rFonts w:asciiTheme="minorHAnsi" w:hAnsiTheme="minorHAnsi" w:cstheme="minorHAnsi"/>
        </w:rPr>
        <w:t>A party</w:t>
      </w:r>
      <w:r>
        <w:rPr>
          <w:rFonts w:asciiTheme="minorHAnsi" w:hAnsiTheme="minorHAnsi" w:cstheme="minorHAnsi"/>
          <w:b/>
        </w:rPr>
        <w:t xml:space="preserve"> </w:t>
      </w:r>
      <w:r w:rsidRPr="00C550D6">
        <w:rPr>
          <w:rFonts w:asciiTheme="minorHAnsi" w:hAnsiTheme="minorHAnsi" w:cstheme="minorHAnsi"/>
        </w:rPr>
        <w:t xml:space="preserve">may terminate this </w:t>
      </w:r>
      <w:r w:rsidR="00023B76">
        <w:rPr>
          <w:rFonts w:asciiTheme="minorHAnsi" w:hAnsiTheme="minorHAnsi" w:cstheme="minorHAnsi"/>
        </w:rPr>
        <w:t>Deed</w:t>
      </w:r>
      <w:r>
        <w:rPr>
          <w:rFonts w:asciiTheme="minorHAnsi" w:hAnsiTheme="minorHAnsi" w:cstheme="minorHAnsi"/>
        </w:rPr>
        <w:t xml:space="preserve"> by providing notice in writing to all other parties if another party (</w:t>
      </w:r>
      <w:r w:rsidRPr="00667031">
        <w:rPr>
          <w:rFonts w:asciiTheme="minorHAnsi" w:hAnsiTheme="minorHAnsi" w:cstheme="minorHAnsi"/>
          <w:b/>
        </w:rPr>
        <w:t>Defaulting Party</w:t>
      </w:r>
      <w:r>
        <w:rPr>
          <w:rFonts w:asciiTheme="minorHAnsi" w:hAnsiTheme="minorHAnsi" w:cstheme="minorHAnsi"/>
        </w:rPr>
        <w:t>)</w:t>
      </w:r>
      <w:r w:rsidRPr="00C550D6">
        <w:rPr>
          <w:rFonts w:asciiTheme="minorHAnsi" w:hAnsiTheme="minorHAnsi" w:cstheme="minorHAnsi"/>
        </w:rPr>
        <w:t>:</w:t>
      </w:r>
    </w:p>
    <w:p w:rsidR="002F69FB" w:rsidRPr="00C550D6" w:rsidRDefault="002F69FB" w:rsidP="002F69FB">
      <w:pPr>
        <w:pStyle w:val="Heading4"/>
        <w:tabs>
          <w:tab w:val="clear" w:pos="2551"/>
        </w:tabs>
        <w:ind w:hanging="850"/>
      </w:pPr>
      <w:r w:rsidRPr="00C550D6">
        <w:t xml:space="preserve">commits, or in its reasonable opinion is likely to commit, a breach of the terms and conditions of this </w:t>
      </w:r>
      <w:r w:rsidR="00023B76">
        <w:t>Deed</w:t>
      </w:r>
      <w:r w:rsidRPr="00C550D6">
        <w:t xml:space="preserve"> and such breach, if capable of remedy, is not remedied </w:t>
      </w:r>
      <w:r>
        <w:t xml:space="preserve">by the Defaulting Party </w:t>
      </w:r>
      <w:r w:rsidRPr="00C550D6">
        <w:t xml:space="preserve">to the satisfaction of </w:t>
      </w:r>
      <w:r>
        <w:t xml:space="preserve">the other party within 20 Working Days </w:t>
      </w:r>
      <w:r w:rsidRPr="00C550D6">
        <w:t xml:space="preserve">of receipt by the </w:t>
      </w:r>
      <w:r>
        <w:t>B</w:t>
      </w:r>
      <w:r w:rsidRPr="00C550D6">
        <w:t xml:space="preserve">reaching </w:t>
      </w:r>
      <w:r>
        <w:t>P</w:t>
      </w:r>
      <w:r w:rsidRPr="00C550D6">
        <w:t>arty of written notice of such bre</w:t>
      </w:r>
      <w:r>
        <w:t xml:space="preserve">ach from the other party; </w:t>
      </w:r>
    </w:p>
    <w:p w:rsidR="002F69FB" w:rsidRPr="0039018B" w:rsidRDefault="002F69FB" w:rsidP="002F69FB">
      <w:pPr>
        <w:pStyle w:val="Heading4"/>
        <w:tabs>
          <w:tab w:val="clear" w:pos="2551"/>
        </w:tabs>
        <w:ind w:hanging="850"/>
      </w:pPr>
      <w:r>
        <w:rPr>
          <w:rFonts w:cs="Calibri"/>
        </w:rPr>
        <w:t xml:space="preserve">commits </w:t>
      </w:r>
      <w:r w:rsidRPr="00DD0E51">
        <w:rPr>
          <w:rFonts w:cs="Calibri"/>
        </w:rPr>
        <w:t xml:space="preserve">a breach of the terms and conditions of this </w:t>
      </w:r>
      <w:r w:rsidR="00023B76">
        <w:rPr>
          <w:rFonts w:cs="Calibri"/>
        </w:rPr>
        <w:t>Deed</w:t>
      </w:r>
      <w:r w:rsidRPr="00DD0E51">
        <w:rPr>
          <w:rFonts w:cs="Calibri"/>
        </w:rPr>
        <w:t xml:space="preserve"> that is not capable of remedy;</w:t>
      </w:r>
      <w:r>
        <w:rPr>
          <w:rFonts w:cs="Calibri"/>
        </w:rPr>
        <w:t xml:space="preserve"> or</w:t>
      </w:r>
      <w:r w:rsidRPr="00DD0E51">
        <w:rPr>
          <w:rFonts w:cs="Calibri"/>
        </w:rPr>
        <w:t xml:space="preserve"> </w:t>
      </w:r>
    </w:p>
    <w:p w:rsidR="002F69FB" w:rsidRPr="00C550D6" w:rsidRDefault="002F69FB" w:rsidP="002F69FB">
      <w:pPr>
        <w:pStyle w:val="Heading4"/>
        <w:tabs>
          <w:tab w:val="clear" w:pos="2551"/>
        </w:tabs>
        <w:ind w:hanging="850"/>
      </w:pPr>
      <w:r w:rsidRPr="00C550D6">
        <w:rPr>
          <w:rFonts w:asciiTheme="minorHAnsi" w:hAnsiTheme="minorHAnsi" w:cstheme="minorHAnsi"/>
        </w:rPr>
        <w:t>immediately if</w:t>
      </w:r>
      <w:r w:rsidRPr="00C550D6">
        <w:t xml:space="preserve"> </w:t>
      </w:r>
      <w:r w:rsidR="00E62A2C">
        <w:t xml:space="preserve">the Defaulting Party </w:t>
      </w:r>
      <w:r>
        <w:t xml:space="preserve">experiences an Insolvency Event. </w:t>
      </w:r>
    </w:p>
    <w:p w:rsidR="007A5127" w:rsidRDefault="0025135A" w:rsidP="00E62A2C">
      <w:pPr>
        <w:numPr>
          <w:ilvl w:val="1"/>
          <w:numId w:val="17"/>
        </w:numPr>
        <w:tabs>
          <w:tab w:val="left" w:pos="1701"/>
          <w:tab w:val="left" w:pos="2551"/>
          <w:tab w:val="left" w:pos="3402"/>
          <w:tab w:val="right" w:pos="9015"/>
        </w:tabs>
        <w:spacing w:after="240"/>
        <w:ind w:left="851" w:hanging="851"/>
        <w:outlineLvl w:val="1"/>
        <w:rPr>
          <w:rFonts w:asciiTheme="minorHAnsi" w:hAnsiTheme="minorHAnsi" w:cstheme="minorHAnsi"/>
        </w:rPr>
      </w:pPr>
      <w:r w:rsidRPr="007A5127">
        <w:rPr>
          <w:rFonts w:asciiTheme="minorHAnsi" w:hAnsiTheme="minorHAnsi" w:cstheme="minorHAnsi"/>
          <w:b/>
        </w:rPr>
        <w:t>Failure to pay Rental:</w:t>
      </w:r>
      <w:r w:rsidRPr="007A5127">
        <w:rPr>
          <w:rFonts w:asciiTheme="minorHAnsi" w:hAnsiTheme="minorHAnsi" w:cstheme="minorHAnsi"/>
        </w:rPr>
        <w:t xml:space="preserve"> The Owner may terminate this Deed by providing notice in writing to the Lessee if the Lessee fails to pay the Rental within 10 Working Days after the payment due date. </w:t>
      </w:r>
    </w:p>
    <w:p w:rsidR="00E62A2C" w:rsidRPr="007A5127" w:rsidRDefault="00E62A2C" w:rsidP="00E62A2C">
      <w:pPr>
        <w:numPr>
          <w:ilvl w:val="1"/>
          <w:numId w:val="17"/>
        </w:numPr>
        <w:tabs>
          <w:tab w:val="left" w:pos="1701"/>
          <w:tab w:val="left" w:pos="2551"/>
          <w:tab w:val="left" w:pos="3402"/>
          <w:tab w:val="right" w:pos="9015"/>
        </w:tabs>
        <w:spacing w:after="240"/>
        <w:ind w:left="851" w:hanging="851"/>
        <w:outlineLvl w:val="1"/>
        <w:rPr>
          <w:rFonts w:asciiTheme="minorHAnsi" w:hAnsiTheme="minorHAnsi" w:cstheme="minorHAnsi"/>
        </w:rPr>
      </w:pPr>
      <w:r w:rsidRPr="007A5127">
        <w:rPr>
          <w:rFonts w:asciiTheme="minorHAnsi" w:hAnsiTheme="minorHAnsi" w:cstheme="minorHAnsi"/>
          <w:b/>
          <w:color w:val="000000"/>
        </w:rPr>
        <w:t xml:space="preserve">Rights and obligations: </w:t>
      </w:r>
      <w:r w:rsidRPr="007A5127">
        <w:rPr>
          <w:rFonts w:asciiTheme="minorHAnsi" w:hAnsiTheme="minorHAnsi" w:cstheme="minorHAnsi"/>
          <w:color w:val="000000"/>
        </w:rPr>
        <w:t xml:space="preserve">Termination or expiry of this </w:t>
      </w:r>
      <w:r w:rsidR="00023B76" w:rsidRPr="007A5127">
        <w:rPr>
          <w:rFonts w:asciiTheme="minorHAnsi" w:hAnsiTheme="minorHAnsi" w:cstheme="minorHAnsi"/>
          <w:color w:val="000000"/>
        </w:rPr>
        <w:t>Deed</w:t>
      </w:r>
      <w:r w:rsidRPr="007A5127">
        <w:rPr>
          <w:rFonts w:asciiTheme="minorHAnsi" w:hAnsiTheme="minorHAnsi" w:cstheme="minorHAnsi"/>
          <w:color w:val="000000"/>
        </w:rPr>
        <w:t xml:space="preserve"> shall be without prejudice to any rights and/or obligations of the parties existing at the time of termination or expiry. </w:t>
      </w:r>
    </w:p>
    <w:p w:rsidR="00E62A2C" w:rsidRPr="00337644" w:rsidRDefault="00E62A2C" w:rsidP="00E62A2C">
      <w:pPr>
        <w:pStyle w:val="Heading2"/>
        <w:tabs>
          <w:tab w:val="clear" w:pos="1701"/>
          <w:tab w:val="left" w:pos="851"/>
        </w:tabs>
        <w:rPr>
          <w:rFonts w:asciiTheme="minorHAnsi" w:hAnsiTheme="minorHAnsi" w:cstheme="minorHAnsi"/>
        </w:rPr>
      </w:pPr>
      <w:bookmarkStart w:id="23" w:name="_Ref494968130"/>
      <w:r>
        <w:rPr>
          <w:rFonts w:asciiTheme="minorHAnsi" w:hAnsiTheme="minorHAnsi" w:cstheme="minorHAnsi"/>
          <w:b/>
        </w:rPr>
        <w:t>Effect</w:t>
      </w:r>
      <w:r w:rsidRPr="00667031">
        <w:rPr>
          <w:rFonts w:asciiTheme="minorHAnsi" w:hAnsiTheme="minorHAnsi" w:cstheme="minorHAnsi"/>
          <w:b/>
        </w:rPr>
        <w:t>:</w:t>
      </w:r>
      <w:r>
        <w:rPr>
          <w:rFonts w:asciiTheme="minorHAnsi" w:hAnsiTheme="minorHAnsi" w:cstheme="minorHAnsi"/>
        </w:rPr>
        <w:t xml:space="preserve"> </w:t>
      </w:r>
      <w:r w:rsidR="00AE40DA">
        <w:rPr>
          <w:rFonts w:asciiTheme="minorHAnsi" w:hAnsiTheme="minorHAnsi" w:cstheme="minorHAnsi"/>
        </w:rPr>
        <w:t>O</w:t>
      </w:r>
      <w:r w:rsidRPr="00337644">
        <w:rPr>
          <w:rFonts w:asciiTheme="minorHAnsi" w:hAnsiTheme="minorHAnsi" w:cstheme="minorHAnsi"/>
        </w:rPr>
        <w:t>n termination</w:t>
      </w:r>
      <w:r>
        <w:rPr>
          <w:rFonts w:asciiTheme="minorHAnsi" w:hAnsiTheme="minorHAnsi" w:cstheme="minorHAnsi"/>
        </w:rPr>
        <w:t xml:space="preserve"> or expiry of this </w:t>
      </w:r>
      <w:r w:rsidR="00023B76">
        <w:rPr>
          <w:rFonts w:asciiTheme="minorHAnsi" w:hAnsiTheme="minorHAnsi" w:cstheme="minorHAnsi"/>
        </w:rPr>
        <w:t>Deed</w:t>
      </w:r>
      <w:r w:rsidRPr="00337644">
        <w:rPr>
          <w:rFonts w:asciiTheme="minorHAnsi" w:hAnsiTheme="minorHAnsi" w:cstheme="minorHAnsi"/>
        </w:rPr>
        <w:t>:</w:t>
      </w:r>
      <w:bookmarkEnd w:id="23"/>
      <w:r w:rsidRPr="00337644">
        <w:rPr>
          <w:rFonts w:asciiTheme="minorHAnsi" w:hAnsiTheme="minorHAnsi" w:cstheme="minorHAnsi"/>
        </w:rPr>
        <w:t xml:space="preserve"> </w:t>
      </w:r>
    </w:p>
    <w:p w:rsidR="00E62A2C" w:rsidRDefault="00E62A2C" w:rsidP="00E62A2C">
      <w:pPr>
        <w:pStyle w:val="Heading4"/>
        <w:tabs>
          <w:tab w:val="clear" w:pos="2551"/>
        </w:tabs>
        <w:ind w:hanging="850"/>
      </w:pPr>
      <w:r>
        <w:t>the Lessee shall pay all outstanding moni</w:t>
      </w:r>
      <w:r w:rsidR="003B3FB4">
        <w:t>es due and payable to the Owner</w:t>
      </w:r>
      <w:r>
        <w:t xml:space="preserve">; </w:t>
      </w:r>
    </w:p>
    <w:p w:rsidR="00AE40DA" w:rsidRDefault="00165DAB" w:rsidP="00165DAB">
      <w:pPr>
        <w:pStyle w:val="Heading4"/>
      </w:pPr>
      <w:bookmarkStart w:id="24" w:name="_Ref494968895"/>
      <w:r>
        <w:t xml:space="preserve">the Owner shall, at the Owner’s cost, </w:t>
      </w:r>
      <w:r w:rsidR="00AE40DA">
        <w:t xml:space="preserve">make arrangements to </w:t>
      </w:r>
      <w:r>
        <w:t>collect and remove the Horse from the Horse Location</w:t>
      </w:r>
      <w:r w:rsidR="00AE40DA">
        <w:t xml:space="preserve">, and notify the Lessee </w:t>
      </w:r>
      <w:r w:rsidR="00157107">
        <w:t>within 4</w:t>
      </w:r>
      <w:r w:rsidR="00AE40DA">
        <w:t xml:space="preserve"> days of the date of termination or expiry of this </w:t>
      </w:r>
      <w:r w:rsidR="00023B76">
        <w:t>Deed</w:t>
      </w:r>
      <w:r w:rsidR="00AE40DA">
        <w:t xml:space="preserve"> of the date and time on which the Horse will be collected</w:t>
      </w:r>
      <w:r w:rsidR="004D48E7">
        <w:t xml:space="preserve"> </w:t>
      </w:r>
      <w:r w:rsidR="00AE40DA">
        <w:t xml:space="preserve">and removed, with such date being no later than </w:t>
      </w:r>
      <w:r w:rsidR="00157107">
        <w:t>7</w:t>
      </w:r>
      <w:r w:rsidR="00AE40DA">
        <w:t xml:space="preserve"> days after the date of termination or expiry of this </w:t>
      </w:r>
      <w:r w:rsidR="00023B76">
        <w:t>Deed</w:t>
      </w:r>
      <w:r w:rsidR="00AE40DA">
        <w:t xml:space="preserve"> and such time being between the hours of 9am and 5pm (</w:t>
      </w:r>
      <w:r w:rsidR="00AE40DA" w:rsidRPr="00AE40DA">
        <w:rPr>
          <w:b/>
        </w:rPr>
        <w:t>Collection Notice</w:t>
      </w:r>
      <w:r w:rsidR="00AE40DA">
        <w:t>);</w:t>
      </w:r>
      <w:bookmarkEnd w:id="24"/>
    </w:p>
    <w:p w:rsidR="00AE40DA" w:rsidRDefault="00AE40DA" w:rsidP="00AE40DA">
      <w:pPr>
        <w:pStyle w:val="Heading4"/>
      </w:pPr>
      <w:r>
        <w:t xml:space="preserve">if the Owner is engaging a </w:t>
      </w:r>
      <w:r w:rsidRPr="003B3FB4">
        <w:t>Horse Transporter</w:t>
      </w:r>
      <w:r>
        <w:t xml:space="preserve"> to collect the Horse from the Horse Location then the Collection Notice must specify the name of such third party;</w:t>
      </w:r>
    </w:p>
    <w:p w:rsidR="00AE40DA" w:rsidRDefault="00AE40DA" w:rsidP="0031415B">
      <w:pPr>
        <w:pStyle w:val="Heading4"/>
      </w:pPr>
      <w:r>
        <w:t xml:space="preserve">the Lessee shall, at the Lessee’s cost, make the Horse available for collection by the Owner at the Horse Location at the time and date specified in the Collection Notice; </w:t>
      </w:r>
    </w:p>
    <w:p w:rsidR="00AE40DA" w:rsidRDefault="00AE40DA" w:rsidP="00165DAB">
      <w:pPr>
        <w:pStyle w:val="Heading4"/>
      </w:pPr>
      <w:r>
        <w:t>the Owner shall, at the Owner’s cost, collect and remove the Horse from the Horse Location at the time and date specified in the Collection Notice;</w:t>
      </w:r>
    </w:p>
    <w:p w:rsidR="00E62A2C" w:rsidRDefault="00E62A2C" w:rsidP="00E62A2C">
      <w:pPr>
        <w:pStyle w:val="Heading4"/>
        <w:tabs>
          <w:tab w:val="clear" w:pos="2551"/>
        </w:tabs>
        <w:ind w:hanging="850"/>
      </w:pPr>
      <w:r>
        <w:t>the Owner collect the Horse from the Horse Location at the Owner’s cost</w:t>
      </w:r>
      <w:r w:rsidRPr="00C550D6">
        <w:t xml:space="preserve">; </w:t>
      </w:r>
      <w:r w:rsidR="008B6E6E">
        <w:t>and</w:t>
      </w:r>
    </w:p>
    <w:p w:rsidR="00775D64" w:rsidRDefault="00775D64" w:rsidP="00E62A2C">
      <w:pPr>
        <w:pStyle w:val="Heading4"/>
        <w:tabs>
          <w:tab w:val="clear" w:pos="2551"/>
        </w:tabs>
        <w:ind w:hanging="850"/>
      </w:pPr>
      <w:r>
        <w:t xml:space="preserve">the Lessee shall continue to comply with the terms and conditions of this </w:t>
      </w:r>
      <w:r w:rsidR="00023B76">
        <w:t>Deed</w:t>
      </w:r>
      <w:r>
        <w:t xml:space="preserve"> between the date of termination or expiry of this </w:t>
      </w:r>
      <w:r w:rsidR="00023B76">
        <w:t>Deed</w:t>
      </w:r>
      <w:r>
        <w:t xml:space="preserve"> and the date and time </w:t>
      </w:r>
      <w:r>
        <w:lastRenderedPageBreak/>
        <w:t xml:space="preserve">specified in the Collection Notice, as if this </w:t>
      </w:r>
      <w:r w:rsidR="00023B76">
        <w:t>Deed</w:t>
      </w:r>
      <w:r>
        <w:t xml:space="preserve"> had not </w:t>
      </w:r>
      <w:r w:rsidR="008B6E6E">
        <w:t>so terminated or expired.</w:t>
      </w:r>
    </w:p>
    <w:p w:rsidR="00157107" w:rsidRDefault="00157107" w:rsidP="008B6E6E">
      <w:pPr>
        <w:pStyle w:val="Heading2"/>
      </w:pPr>
      <w:r w:rsidRPr="00157107">
        <w:rPr>
          <w:b/>
        </w:rPr>
        <w:t>Owner default:</w:t>
      </w:r>
      <w:r>
        <w:t xml:space="preserve"> </w:t>
      </w:r>
      <w:r w:rsidR="008B6E6E">
        <w:t xml:space="preserve">If the </w:t>
      </w:r>
      <w:r w:rsidR="0031415B">
        <w:t>Owner fails to provide a Collection Notice</w:t>
      </w:r>
      <w:r>
        <w:t xml:space="preserve"> within the period prescribed in clause </w:t>
      </w:r>
      <w:r>
        <w:fldChar w:fldCharType="begin"/>
      </w:r>
      <w:r>
        <w:instrText xml:space="preserve"> REF _Ref494968895 \r \h </w:instrText>
      </w:r>
      <w:r>
        <w:fldChar w:fldCharType="separate"/>
      </w:r>
      <w:r w:rsidR="00DF4195">
        <w:t>7.3(b)</w:t>
      </w:r>
      <w:r>
        <w:fldChar w:fldCharType="end"/>
      </w:r>
      <w:r w:rsidR="0031415B">
        <w:t xml:space="preserve">, or </w:t>
      </w:r>
      <w:r>
        <w:t xml:space="preserve">issues a Collection Notice within the period prescribed in clause </w:t>
      </w:r>
      <w:r>
        <w:fldChar w:fldCharType="begin"/>
      </w:r>
      <w:r>
        <w:instrText xml:space="preserve"> REF _Ref494968895 \r \h </w:instrText>
      </w:r>
      <w:r>
        <w:fldChar w:fldCharType="separate"/>
      </w:r>
      <w:r w:rsidR="00DF4195">
        <w:t>7.3(b)</w:t>
      </w:r>
      <w:r>
        <w:fldChar w:fldCharType="end"/>
      </w:r>
      <w:r>
        <w:t xml:space="preserve"> but </w:t>
      </w:r>
      <w:r w:rsidR="0031415B">
        <w:t>fails to collect the Horse as specified in the Collection Notice</w:t>
      </w:r>
      <w:r>
        <w:t xml:space="preserve"> (</w:t>
      </w:r>
      <w:r w:rsidRPr="00157107">
        <w:rPr>
          <w:b/>
        </w:rPr>
        <w:t>Owner Default Date</w:t>
      </w:r>
      <w:r>
        <w:t>)</w:t>
      </w:r>
      <w:r w:rsidR="0031415B">
        <w:t>, then</w:t>
      </w:r>
      <w:r>
        <w:t>:</w:t>
      </w:r>
    </w:p>
    <w:p w:rsidR="003614B8" w:rsidRDefault="0031415B" w:rsidP="00157107">
      <w:pPr>
        <w:pStyle w:val="Heading4"/>
      </w:pPr>
      <w:bookmarkStart w:id="25" w:name="_Ref494972008"/>
      <w:r>
        <w:t xml:space="preserve">the </w:t>
      </w:r>
      <w:r w:rsidR="003614B8">
        <w:t xml:space="preserve">Lessee </w:t>
      </w:r>
      <w:r>
        <w:t xml:space="preserve">shall </w:t>
      </w:r>
      <w:r w:rsidR="00157107">
        <w:t xml:space="preserve">from the Owner Default Date </w:t>
      </w:r>
      <w:r w:rsidR="003614B8">
        <w:t xml:space="preserve">continue to comply with clause </w:t>
      </w:r>
      <w:r w:rsidR="003614B8">
        <w:fldChar w:fldCharType="begin"/>
      </w:r>
      <w:r w:rsidR="003614B8">
        <w:instrText xml:space="preserve"> REF _Ref494968189 \r \h </w:instrText>
      </w:r>
      <w:r w:rsidR="003614B8">
        <w:fldChar w:fldCharType="separate"/>
      </w:r>
      <w:r w:rsidR="00DF4195">
        <w:t>3</w:t>
      </w:r>
      <w:r w:rsidR="003614B8">
        <w:fldChar w:fldCharType="end"/>
      </w:r>
      <w:r w:rsidR="003614B8">
        <w:t xml:space="preserve"> </w:t>
      </w:r>
      <w:r w:rsidR="00B514D5">
        <w:t xml:space="preserve">(disregarding any reference to the Term in that clause) </w:t>
      </w:r>
      <w:r w:rsidR="003614B8">
        <w:t xml:space="preserve">of this </w:t>
      </w:r>
      <w:r w:rsidR="00023B76">
        <w:t>Deed</w:t>
      </w:r>
      <w:r w:rsidR="003614B8">
        <w:t xml:space="preserve"> from the date of expiry or termination of this </w:t>
      </w:r>
      <w:r w:rsidR="00023B76">
        <w:t>Deed</w:t>
      </w:r>
      <w:r w:rsidR="003614B8">
        <w:t xml:space="preserve"> until the Owner collects the Horse</w:t>
      </w:r>
      <w:r w:rsidR="00157107">
        <w:t>;</w:t>
      </w:r>
      <w:bookmarkEnd w:id="25"/>
    </w:p>
    <w:p w:rsidR="00157107" w:rsidRDefault="007A5127" w:rsidP="00157107">
      <w:pPr>
        <w:pStyle w:val="Heading4"/>
      </w:pPr>
      <w:r>
        <w:t xml:space="preserve">except where the Owner has terminated this Deed as a result of a breach of the Lessee, or where the Horse has died, </w:t>
      </w:r>
      <w:r w:rsidR="00157107">
        <w:t>t</w:t>
      </w:r>
      <w:r w:rsidR="003614B8">
        <w:t xml:space="preserve">he Owner shall, on the Lessee’s demand, </w:t>
      </w:r>
      <w:r w:rsidR="0031415B">
        <w:t xml:space="preserve">reimburse the </w:t>
      </w:r>
      <w:r w:rsidR="003614B8">
        <w:t xml:space="preserve">Lessee for all reasonable costs and expenses incurred by the Lessee, including without limitation grazing fees, in complying with clause </w:t>
      </w:r>
      <w:r w:rsidR="00B514D5">
        <w:fldChar w:fldCharType="begin"/>
      </w:r>
      <w:r w:rsidR="00B514D5">
        <w:instrText xml:space="preserve"> REF _Ref494972008 \w \h </w:instrText>
      </w:r>
      <w:r w:rsidR="00B514D5">
        <w:fldChar w:fldCharType="separate"/>
      </w:r>
      <w:r w:rsidR="00DF4195">
        <w:t>7.4(a)</w:t>
      </w:r>
      <w:r w:rsidR="00B514D5">
        <w:fldChar w:fldCharType="end"/>
      </w:r>
      <w:r w:rsidR="003614B8">
        <w:t xml:space="preserve"> </w:t>
      </w:r>
      <w:r w:rsidR="00157107">
        <w:t xml:space="preserve">from the Owner Default Date </w:t>
      </w:r>
      <w:r w:rsidR="003614B8">
        <w:t>(</w:t>
      </w:r>
      <w:r w:rsidR="003614B8" w:rsidRPr="003614B8">
        <w:rPr>
          <w:b/>
        </w:rPr>
        <w:t>Post Termination Costs</w:t>
      </w:r>
      <w:r w:rsidR="003614B8">
        <w:t>)</w:t>
      </w:r>
      <w:r w:rsidR="00157107">
        <w:t>;</w:t>
      </w:r>
      <w:r w:rsidR="003614B8">
        <w:t xml:space="preserve"> </w:t>
      </w:r>
      <w:r w:rsidR="00157107">
        <w:t>and</w:t>
      </w:r>
    </w:p>
    <w:p w:rsidR="008B6E6E" w:rsidRPr="00C550D6" w:rsidRDefault="00157107" w:rsidP="00157107">
      <w:pPr>
        <w:pStyle w:val="Heading4"/>
      </w:pPr>
      <w:r>
        <w:t>s</w:t>
      </w:r>
      <w:r w:rsidR="003614B8">
        <w:t xml:space="preserve">ubject to applicable law, the Lessee may claim a lien over the Horse to secure payment of the Post Termination Costs. </w:t>
      </w:r>
      <w:r>
        <w:t>I</w:t>
      </w:r>
      <w:r w:rsidR="003614B8">
        <w:t xml:space="preserve">f the Owner consents in writing, or if the Owner has not collected the Horse </w:t>
      </w:r>
      <w:r>
        <w:t xml:space="preserve">within </w:t>
      </w:r>
      <w:r w:rsidR="003614B8">
        <w:t xml:space="preserve">three months after the date of termination or expiry of this </w:t>
      </w:r>
      <w:r w:rsidR="00023B76">
        <w:t>Deed</w:t>
      </w:r>
      <w:r>
        <w:t>, the Lessee may sell the Horse for reasonable market value to recover the Post Termination Costs</w:t>
      </w:r>
      <w:r w:rsidR="003614B8">
        <w:t>. The balance of the Horse sale proceeds, after deduction of the Post Termination Costs</w:t>
      </w:r>
      <w:r>
        <w:t xml:space="preserve"> and costs of sale</w:t>
      </w:r>
      <w:r w:rsidR="003614B8">
        <w:t xml:space="preserve">, shall be paid to the Owner’s Account by the Lessee, and a statement recording the sale price, </w:t>
      </w:r>
      <w:r>
        <w:t>calculation and deduction of the Post Termination Costs and the surplus (if any) paid to the Owner’s Account, shall be provided by the Lessee to the Owner in writing</w:t>
      </w:r>
      <w:r w:rsidR="003614B8">
        <w:t>.</w:t>
      </w:r>
    </w:p>
    <w:p w:rsidR="006834C2" w:rsidRDefault="006834C2" w:rsidP="006834C2">
      <w:pPr>
        <w:pStyle w:val="Heading1"/>
      </w:pPr>
      <w:r>
        <w:t>DISPUTE RESOLUTION</w:t>
      </w:r>
    </w:p>
    <w:p w:rsidR="006834C2" w:rsidRPr="00955B10" w:rsidRDefault="006834C2" w:rsidP="006834C2">
      <w:pPr>
        <w:numPr>
          <w:ilvl w:val="1"/>
          <w:numId w:val="17"/>
        </w:numPr>
        <w:tabs>
          <w:tab w:val="clear" w:pos="850"/>
          <w:tab w:val="left" w:pos="851"/>
          <w:tab w:val="left" w:pos="2551"/>
        </w:tabs>
        <w:spacing w:after="220"/>
        <w:ind w:left="851" w:hanging="851"/>
        <w:outlineLvl w:val="1"/>
        <w:rPr>
          <w:rFonts w:cs="Calibri"/>
          <w:b/>
          <w:lang w:val="en-US"/>
        </w:rPr>
      </w:pPr>
      <w:r w:rsidRPr="00955B10">
        <w:rPr>
          <w:rFonts w:cs="Calibri"/>
          <w:b/>
          <w:lang w:val="en-US"/>
        </w:rPr>
        <w:t xml:space="preserve">Dispute resolution: </w:t>
      </w:r>
      <w:r w:rsidRPr="00955B10">
        <w:rPr>
          <w:rFonts w:cs="Calibri"/>
          <w:lang w:val="en-US"/>
        </w:rPr>
        <w:t xml:space="preserve">In the event of any dispute under this </w:t>
      </w:r>
      <w:r w:rsidR="00023B76">
        <w:rPr>
          <w:rFonts w:cs="Calibri"/>
          <w:lang w:val="en-US"/>
        </w:rPr>
        <w:t>Deed</w:t>
      </w:r>
      <w:r w:rsidRPr="00955B10">
        <w:rPr>
          <w:rFonts w:cs="Calibri"/>
          <w:lang w:val="en-US"/>
        </w:rPr>
        <w:t>, the parties will:</w:t>
      </w:r>
    </w:p>
    <w:p w:rsidR="006834C2" w:rsidRPr="00955B10" w:rsidRDefault="006834C2" w:rsidP="006834C2">
      <w:pPr>
        <w:numPr>
          <w:ilvl w:val="3"/>
          <w:numId w:val="17"/>
        </w:numPr>
        <w:tabs>
          <w:tab w:val="left" w:pos="1701"/>
        </w:tabs>
        <w:spacing w:after="220"/>
        <w:ind w:hanging="850"/>
        <w:outlineLvl w:val="3"/>
        <w:rPr>
          <w:rFonts w:cs="Calibri"/>
          <w:lang w:val="en-US"/>
        </w:rPr>
      </w:pPr>
      <w:r w:rsidRPr="00955B10">
        <w:rPr>
          <w:rFonts w:cs="Calibri"/>
          <w:lang w:val="en-US"/>
        </w:rPr>
        <w:t>promptly give full written particulars of this dispute to the other; and</w:t>
      </w:r>
    </w:p>
    <w:p w:rsidR="006834C2" w:rsidRPr="00955B10" w:rsidRDefault="006834C2" w:rsidP="006834C2">
      <w:pPr>
        <w:numPr>
          <w:ilvl w:val="3"/>
          <w:numId w:val="17"/>
        </w:numPr>
        <w:tabs>
          <w:tab w:val="left" w:pos="1701"/>
        </w:tabs>
        <w:spacing w:after="220"/>
        <w:ind w:hanging="850"/>
        <w:outlineLvl w:val="3"/>
        <w:rPr>
          <w:rFonts w:cs="Calibri"/>
          <w:lang w:val="en-US"/>
        </w:rPr>
      </w:pPr>
      <w:r w:rsidRPr="00955B10">
        <w:rPr>
          <w:rFonts w:cs="Calibri"/>
          <w:lang w:val="en-US"/>
        </w:rPr>
        <w:t>cooperatively enter into discussions to try and resolve the dispute.</w:t>
      </w:r>
    </w:p>
    <w:p w:rsidR="006834C2" w:rsidRPr="00955B10" w:rsidRDefault="006834C2" w:rsidP="006834C2">
      <w:pPr>
        <w:numPr>
          <w:ilvl w:val="1"/>
          <w:numId w:val="17"/>
        </w:numPr>
        <w:tabs>
          <w:tab w:val="clear" w:pos="850"/>
          <w:tab w:val="left" w:pos="851"/>
          <w:tab w:val="left" w:pos="2551"/>
        </w:tabs>
        <w:spacing w:after="220"/>
        <w:ind w:left="851" w:hanging="851"/>
        <w:outlineLvl w:val="1"/>
        <w:rPr>
          <w:rFonts w:cs="Calibri"/>
          <w:b/>
          <w:lang w:val="en-US"/>
        </w:rPr>
      </w:pPr>
      <w:r w:rsidRPr="00955B10">
        <w:rPr>
          <w:rFonts w:cs="Calibri"/>
          <w:b/>
          <w:lang w:val="en-US"/>
        </w:rPr>
        <w:t xml:space="preserve">No Resolution: </w:t>
      </w:r>
      <w:r w:rsidRPr="00955B10">
        <w:rPr>
          <w:rFonts w:cs="Calibri"/>
          <w:lang w:val="en-US"/>
        </w:rPr>
        <w:t xml:space="preserve">If the dispute is not resolved within 10 Working Days of written particulars being given (or any longer period agreed to by the parties) the dispute will be referred to </w:t>
      </w:r>
      <w:r>
        <w:rPr>
          <w:rFonts w:cs="Calibri"/>
          <w:lang w:val="en-US"/>
        </w:rPr>
        <w:t>the disputes tribunal or the Courts, as applicable</w:t>
      </w:r>
      <w:r w:rsidRPr="00955B10">
        <w:rPr>
          <w:rFonts w:cs="Calibri"/>
          <w:lang w:val="en-US"/>
        </w:rPr>
        <w:t>.</w:t>
      </w:r>
    </w:p>
    <w:p w:rsidR="006834C2" w:rsidRPr="00955B10" w:rsidRDefault="006834C2" w:rsidP="006834C2">
      <w:pPr>
        <w:numPr>
          <w:ilvl w:val="1"/>
          <w:numId w:val="17"/>
        </w:numPr>
        <w:tabs>
          <w:tab w:val="clear" w:pos="850"/>
          <w:tab w:val="left" w:pos="851"/>
          <w:tab w:val="left" w:pos="2551"/>
        </w:tabs>
        <w:spacing w:after="220"/>
        <w:ind w:left="851" w:hanging="851"/>
        <w:outlineLvl w:val="1"/>
        <w:rPr>
          <w:rFonts w:cs="Calibri"/>
          <w:b/>
          <w:lang w:val="en-US"/>
        </w:rPr>
      </w:pPr>
      <w:r w:rsidRPr="00955B10">
        <w:rPr>
          <w:rFonts w:cs="Calibri"/>
          <w:b/>
          <w:lang w:val="en-US"/>
        </w:rPr>
        <w:t xml:space="preserve">Exception: </w:t>
      </w:r>
      <w:r w:rsidRPr="00955B10">
        <w:rPr>
          <w:rFonts w:cs="Calibri"/>
          <w:lang w:val="en-US"/>
        </w:rPr>
        <w:t>This clause does not apply to:</w:t>
      </w:r>
    </w:p>
    <w:p w:rsidR="006834C2" w:rsidRPr="00955B10" w:rsidRDefault="006834C2" w:rsidP="006834C2">
      <w:pPr>
        <w:numPr>
          <w:ilvl w:val="3"/>
          <w:numId w:val="17"/>
        </w:numPr>
        <w:tabs>
          <w:tab w:val="left" w:pos="1701"/>
        </w:tabs>
        <w:spacing w:after="220"/>
        <w:ind w:hanging="850"/>
        <w:outlineLvl w:val="3"/>
        <w:rPr>
          <w:rFonts w:cs="Calibri"/>
          <w:lang w:val="en-US"/>
        </w:rPr>
      </w:pPr>
      <w:r w:rsidRPr="00955B10">
        <w:rPr>
          <w:rFonts w:cs="Calibri"/>
          <w:lang w:val="en-US"/>
        </w:rPr>
        <w:t xml:space="preserve">any dispute arising in connection with any attempted re-negotiation of this </w:t>
      </w:r>
      <w:r w:rsidR="00023B76">
        <w:rPr>
          <w:rFonts w:cs="Calibri"/>
          <w:lang w:val="en-US"/>
        </w:rPr>
        <w:t>Deed</w:t>
      </w:r>
      <w:r w:rsidRPr="00955B10">
        <w:rPr>
          <w:rFonts w:cs="Calibri"/>
          <w:lang w:val="en-US"/>
        </w:rPr>
        <w:t>; or</w:t>
      </w:r>
    </w:p>
    <w:p w:rsidR="006834C2" w:rsidRDefault="006834C2" w:rsidP="006834C2">
      <w:pPr>
        <w:numPr>
          <w:ilvl w:val="3"/>
          <w:numId w:val="17"/>
        </w:numPr>
        <w:tabs>
          <w:tab w:val="left" w:pos="1701"/>
        </w:tabs>
        <w:spacing w:after="220"/>
        <w:ind w:hanging="850"/>
        <w:outlineLvl w:val="3"/>
        <w:rPr>
          <w:rFonts w:cs="Calibri"/>
          <w:lang w:val="en-US"/>
        </w:rPr>
      </w:pPr>
      <w:r w:rsidRPr="00955B10">
        <w:rPr>
          <w:rFonts w:cs="Calibri"/>
          <w:lang w:val="en-US"/>
        </w:rPr>
        <w:t>an application by either party for urgent interlocutory relief.</w:t>
      </w:r>
    </w:p>
    <w:p w:rsidR="006834C2" w:rsidRDefault="006834C2" w:rsidP="006834C2">
      <w:pPr>
        <w:pStyle w:val="Heading1"/>
        <w:rPr>
          <w:lang w:val="en-US"/>
        </w:rPr>
      </w:pPr>
      <w:r>
        <w:rPr>
          <w:lang w:val="en-US"/>
        </w:rPr>
        <w:t>MISCELLANEOUS</w:t>
      </w:r>
    </w:p>
    <w:p w:rsidR="006834C2" w:rsidRDefault="006834C2" w:rsidP="006834C2">
      <w:pPr>
        <w:numPr>
          <w:ilvl w:val="1"/>
          <w:numId w:val="17"/>
        </w:numPr>
        <w:tabs>
          <w:tab w:val="left" w:pos="1701"/>
          <w:tab w:val="left" w:pos="2551"/>
        </w:tabs>
        <w:spacing w:after="220"/>
        <w:ind w:left="855" w:hanging="855"/>
        <w:outlineLvl w:val="1"/>
        <w:rPr>
          <w:rFonts w:cs="Calibri"/>
        </w:rPr>
      </w:pPr>
      <w:r w:rsidRPr="00813CEC">
        <w:rPr>
          <w:rFonts w:cs="Calibri"/>
          <w:b/>
        </w:rPr>
        <w:t>Governing law:</w:t>
      </w:r>
      <w:r>
        <w:rPr>
          <w:rFonts w:cs="Calibri"/>
        </w:rPr>
        <w:t xml:space="preserve"> </w:t>
      </w:r>
      <w:r w:rsidRPr="00C45462">
        <w:rPr>
          <w:rFonts w:cs="Calibri"/>
        </w:rPr>
        <w:t xml:space="preserve">This </w:t>
      </w:r>
      <w:r w:rsidR="00023B76">
        <w:rPr>
          <w:rFonts w:cs="Calibri"/>
        </w:rPr>
        <w:t>Deed</w:t>
      </w:r>
      <w:r w:rsidRPr="00C45462">
        <w:rPr>
          <w:rFonts w:cs="Calibri"/>
        </w:rPr>
        <w:t xml:space="preserve"> is governed by the laws of New Zealand and the parties submit to the non-exclusive jurisdiction of the Courts of New Zealand.</w:t>
      </w:r>
    </w:p>
    <w:p w:rsidR="007A6060" w:rsidRDefault="007A6060" w:rsidP="007A6060">
      <w:pPr>
        <w:numPr>
          <w:ilvl w:val="1"/>
          <w:numId w:val="17"/>
        </w:numPr>
        <w:tabs>
          <w:tab w:val="clear" w:pos="850"/>
          <w:tab w:val="left" w:pos="851"/>
          <w:tab w:val="left" w:pos="2551"/>
        </w:tabs>
        <w:ind w:left="851" w:hanging="851"/>
        <w:outlineLvl w:val="1"/>
        <w:rPr>
          <w:rFonts w:asciiTheme="minorHAnsi" w:hAnsiTheme="minorHAnsi" w:cstheme="minorHAnsi"/>
        </w:rPr>
      </w:pPr>
      <w:bookmarkStart w:id="26" w:name="_Ref490663531"/>
      <w:r w:rsidRPr="007A6060">
        <w:rPr>
          <w:rFonts w:asciiTheme="minorHAnsi" w:hAnsiTheme="minorHAnsi" w:cstheme="minorHAnsi"/>
          <w:b/>
        </w:rPr>
        <w:lastRenderedPageBreak/>
        <w:t>Force majeure:</w:t>
      </w:r>
      <w:r>
        <w:rPr>
          <w:rFonts w:asciiTheme="minorHAnsi" w:hAnsiTheme="minorHAnsi" w:cstheme="minorHAnsi"/>
        </w:rPr>
        <w:t xml:space="preserve"> </w:t>
      </w:r>
      <w:r w:rsidRPr="00AD0B80">
        <w:rPr>
          <w:rFonts w:asciiTheme="minorHAnsi" w:hAnsiTheme="minorHAnsi" w:cstheme="minorHAnsi"/>
        </w:rPr>
        <w:t xml:space="preserve">No failure or omission by any party to carry out or observe any of the terms or conditions of this </w:t>
      </w:r>
      <w:r w:rsidR="00023B76">
        <w:rPr>
          <w:rFonts w:asciiTheme="minorHAnsi" w:hAnsiTheme="minorHAnsi" w:cstheme="minorHAnsi"/>
        </w:rPr>
        <w:t>Deed</w:t>
      </w:r>
      <w:r w:rsidRPr="00AD0B80">
        <w:rPr>
          <w:rFonts w:asciiTheme="minorHAnsi" w:hAnsiTheme="minorHAnsi" w:cstheme="minorHAnsi"/>
        </w:rPr>
        <w:t xml:space="preserve"> will, except as expressly provided to the contrary in this </w:t>
      </w:r>
      <w:r w:rsidR="00023B76">
        <w:rPr>
          <w:rFonts w:asciiTheme="minorHAnsi" w:hAnsiTheme="minorHAnsi" w:cstheme="minorHAnsi"/>
        </w:rPr>
        <w:t>Deed</w:t>
      </w:r>
      <w:r w:rsidRPr="00AD0B80">
        <w:rPr>
          <w:rFonts w:asciiTheme="minorHAnsi" w:hAnsiTheme="minorHAnsi" w:cstheme="minorHAnsi"/>
        </w:rPr>
        <w:t xml:space="preserve">, give rise to any claim against the party in question or be deemed a breach of this </w:t>
      </w:r>
      <w:r w:rsidR="00023B76">
        <w:rPr>
          <w:rFonts w:asciiTheme="minorHAnsi" w:hAnsiTheme="minorHAnsi" w:cstheme="minorHAnsi"/>
        </w:rPr>
        <w:t>Deed</w:t>
      </w:r>
      <w:r w:rsidRPr="00AD0B80">
        <w:rPr>
          <w:rFonts w:asciiTheme="minorHAnsi" w:hAnsiTheme="minorHAnsi" w:cstheme="minorHAnsi"/>
        </w:rPr>
        <w:t xml:space="preserve"> if such failure or omission arises from any cause reasonably beyond the control of such party, provided that this clause will not extend to excuse the consequences of insolvency, financial difficulty, or the non-payment of monies due.</w:t>
      </w:r>
    </w:p>
    <w:p w:rsidR="007A6060" w:rsidRPr="00AD0B80" w:rsidRDefault="007A6060" w:rsidP="007A6060">
      <w:pPr>
        <w:tabs>
          <w:tab w:val="left" w:pos="851"/>
          <w:tab w:val="left" w:pos="2551"/>
        </w:tabs>
        <w:ind w:left="851"/>
        <w:outlineLvl w:val="1"/>
        <w:rPr>
          <w:rFonts w:asciiTheme="minorHAnsi" w:hAnsiTheme="minorHAnsi" w:cstheme="minorHAnsi"/>
        </w:rPr>
      </w:pPr>
    </w:p>
    <w:p w:rsidR="002F69FB" w:rsidRPr="005C21CE" w:rsidRDefault="002F69FB" w:rsidP="002F69FB">
      <w:pPr>
        <w:pStyle w:val="Heading2"/>
        <w:tabs>
          <w:tab w:val="num" w:pos="850"/>
        </w:tabs>
      </w:pPr>
      <w:r w:rsidRPr="00D80873">
        <w:rPr>
          <w:b/>
        </w:rPr>
        <w:t>Relationship:</w:t>
      </w:r>
      <w:r>
        <w:t xml:space="preserve"> </w:t>
      </w:r>
      <w:r w:rsidRPr="005C21CE">
        <w:t xml:space="preserve">This </w:t>
      </w:r>
      <w:r w:rsidR="00023B76">
        <w:t>Deed</w:t>
      </w:r>
      <w:r w:rsidRPr="005C21CE">
        <w:t xml:space="preserve"> does not create a joint venture, partnership, agency, or employer/employee relationship between the parties.</w:t>
      </w:r>
    </w:p>
    <w:p w:rsidR="006834C2" w:rsidRPr="00337644" w:rsidRDefault="006834C2" w:rsidP="006834C2">
      <w:pPr>
        <w:pStyle w:val="Heading2"/>
        <w:tabs>
          <w:tab w:val="clear" w:pos="1701"/>
          <w:tab w:val="left" w:pos="851"/>
        </w:tabs>
        <w:ind w:left="851" w:hanging="851"/>
        <w:rPr>
          <w:rFonts w:asciiTheme="minorHAnsi" w:hAnsiTheme="minorHAnsi" w:cstheme="minorHAnsi"/>
          <w:lang w:val="en-US"/>
        </w:rPr>
      </w:pPr>
      <w:r w:rsidRPr="008304DC">
        <w:rPr>
          <w:rFonts w:asciiTheme="minorHAnsi" w:hAnsiTheme="minorHAnsi" w:cstheme="minorHAnsi"/>
          <w:b/>
        </w:rPr>
        <w:t>Notices:</w:t>
      </w:r>
      <w:r>
        <w:rPr>
          <w:rFonts w:asciiTheme="minorHAnsi" w:hAnsiTheme="minorHAnsi" w:cstheme="minorHAnsi"/>
        </w:rPr>
        <w:t xml:space="preserve"> </w:t>
      </w:r>
      <w:r w:rsidRPr="00337644">
        <w:rPr>
          <w:rFonts w:asciiTheme="minorHAnsi" w:hAnsiTheme="minorHAnsi" w:cstheme="minorHAnsi"/>
        </w:rPr>
        <w:t>Notices, communication</w:t>
      </w:r>
      <w:r>
        <w:rPr>
          <w:rFonts w:asciiTheme="minorHAnsi" w:hAnsiTheme="minorHAnsi" w:cstheme="minorHAnsi"/>
        </w:rPr>
        <w:t>s,</w:t>
      </w:r>
      <w:r w:rsidRPr="00337644">
        <w:rPr>
          <w:rFonts w:asciiTheme="minorHAnsi" w:hAnsiTheme="minorHAnsi" w:cstheme="minorHAnsi"/>
        </w:rPr>
        <w:t xml:space="preserve"> documents or demands required to be made or served pursuant to this </w:t>
      </w:r>
      <w:r w:rsidR="00023B76">
        <w:rPr>
          <w:rFonts w:asciiTheme="minorHAnsi" w:hAnsiTheme="minorHAnsi" w:cstheme="minorHAnsi"/>
        </w:rPr>
        <w:t>Deed</w:t>
      </w:r>
      <w:r w:rsidRPr="00337644">
        <w:rPr>
          <w:rFonts w:asciiTheme="minorHAnsi" w:hAnsiTheme="minorHAnsi" w:cstheme="minorHAnsi"/>
        </w:rPr>
        <w:t xml:space="preserve"> shall be in writing</w:t>
      </w:r>
      <w:r>
        <w:rPr>
          <w:rFonts w:asciiTheme="minorHAnsi" w:hAnsiTheme="minorHAnsi" w:cstheme="minorHAnsi"/>
        </w:rPr>
        <w:t xml:space="preserve"> and</w:t>
      </w:r>
      <w:r w:rsidRPr="00337644">
        <w:rPr>
          <w:rFonts w:asciiTheme="minorHAnsi" w:hAnsiTheme="minorHAnsi" w:cstheme="minorHAnsi"/>
        </w:rPr>
        <w:t xml:space="preserve"> signed by the party giving the notice. </w:t>
      </w:r>
      <w:r>
        <w:rPr>
          <w:rFonts w:asciiTheme="minorHAnsi" w:hAnsiTheme="minorHAnsi" w:cstheme="minorHAnsi"/>
        </w:rPr>
        <w:t>N</w:t>
      </w:r>
      <w:r w:rsidRPr="00B71EFD">
        <w:rPr>
          <w:rFonts w:asciiTheme="minorHAnsi" w:hAnsiTheme="minorHAnsi" w:cstheme="minorHAnsi"/>
        </w:rPr>
        <w:t>otice</w:t>
      </w:r>
      <w:r>
        <w:rPr>
          <w:rFonts w:asciiTheme="minorHAnsi" w:hAnsiTheme="minorHAnsi" w:cstheme="minorHAnsi"/>
        </w:rPr>
        <w:t>s</w:t>
      </w:r>
      <w:r w:rsidRPr="00B71EFD">
        <w:rPr>
          <w:rFonts w:asciiTheme="minorHAnsi" w:hAnsiTheme="minorHAnsi" w:cstheme="minorHAnsi"/>
        </w:rPr>
        <w:t xml:space="preserve"> shall be sent to the applicable party’s </w:t>
      </w:r>
      <w:r>
        <w:rPr>
          <w:rFonts w:asciiTheme="minorHAnsi" w:hAnsiTheme="minorHAnsi" w:cstheme="minorHAnsi"/>
        </w:rPr>
        <w:t xml:space="preserve">registered address, </w:t>
      </w:r>
      <w:r w:rsidRPr="00B71EFD">
        <w:rPr>
          <w:rFonts w:asciiTheme="minorHAnsi" w:hAnsiTheme="minorHAnsi" w:cstheme="minorHAnsi"/>
        </w:rPr>
        <w:t xml:space="preserve">address set out this </w:t>
      </w:r>
      <w:r w:rsidR="00023B76">
        <w:rPr>
          <w:rFonts w:asciiTheme="minorHAnsi" w:hAnsiTheme="minorHAnsi" w:cstheme="minorHAnsi"/>
        </w:rPr>
        <w:t>Deed</w:t>
      </w:r>
      <w:r w:rsidRPr="00B71EFD">
        <w:rPr>
          <w:rFonts w:asciiTheme="minorHAnsi" w:hAnsiTheme="minorHAnsi" w:cstheme="minorHAnsi"/>
        </w:rPr>
        <w:t xml:space="preserve">, </w:t>
      </w:r>
      <w:r>
        <w:rPr>
          <w:rFonts w:asciiTheme="minorHAnsi" w:hAnsiTheme="minorHAnsi" w:cstheme="minorHAnsi"/>
        </w:rPr>
        <w:t xml:space="preserve">which may be </w:t>
      </w:r>
      <w:r w:rsidRPr="00B71EFD">
        <w:rPr>
          <w:rFonts w:asciiTheme="minorHAnsi" w:hAnsiTheme="minorHAnsi" w:cstheme="minorHAnsi"/>
        </w:rPr>
        <w:t>updated from time to time by a party by sending written notice to the other parties.</w:t>
      </w:r>
      <w:r>
        <w:rPr>
          <w:rFonts w:asciiTheme="minorHAnsi" w:hAnsiTheme="minorHAnsi" w:cstheme="minorHAnsi"/>
        </w:rPr>
        <w:t xml:space="preserve"> </w:t>
      </w:r>
      <w:r w:rsidRPr="00337644">
        <w:rPr>
          <w:rFonts w:asciiTheme="minorHAnsi" w:hAnsiTheme="minorHAnsi" w:cstheme="minorHAnsi"/>
        </w:rPr>
        <w:t xml:space="preserve">Any notice or document shall be deemed to be duly given or made if delivered by hand, when so delivered; if sent by post, on the </w:t>
      </w:r>
      <w:r>
        <w:rPr>
          <w:rFonts w:asciiTheme="minorHAnsi" w:hAnsiTheme="minorHAnsi" w:cstheme="minorHAnsi"/>
        </w:rPr>
        <w:t>fifth</w:t>
      </w:r>
      <w:r w:rsidRPr="00337644">
        <w:rPr>
          <w:rFonts w:asciiTheme="minorHAnsi" w:hAnsiTheme="minorHAnsi" w:cstheme="minorHAnsi"/>
        </w:rPr>
        <w:t xml:space="preserve"> working day following posting; if communicated by facsimile </w:t>
      </w:r>
      <w:r w:rsidRPr="00167E83">
        <w:rPr>
          <w:rFonts w:asciiTheme="minorHAnsi" w:hAnsiTheme="minorHAnsi" w:cstheme="minorHAnsi"/>
        </w:rPr>
        <w:t>or email</w:t>
      </w:r>
      <w:r w:rsidRPr="00337644">
        <w:rPr>
          <w:rFonts w:asciiTheme="minorHAnsi" w:hAnsiTheme="minorHAnsi" w:cstheme="minorHAnsi"/>
        </w:rPr>
        <w:t xml:space="preserve">, when transmitted to the recipient's last known facsimile number </w:t>
      </w:r>
      <w:r w:rsidRPr="00167E83">
        <w:rPr>
          <w:rFonts w:asciiTheme="minorHAnsi" w:hAnsiTheme="minorHAnsi" w:cstheme="minorHAnsi"/>
        </w:rPr>
        <w:t>and/or email address</w:t>
      </w:r>
      <w:bookmarkEnd w:id="26"/>
      <w:r>
        <w:rPr>
          <w:rFonts w:asciiTheme="minorHAnsi" w:hAnsiTheme="minorHAnsi" w:cstheme="minorHAnsi"/>
        </w:rPr>
        <w:t xml:space="preserve">, provided that the sender does not receive any </w:t>
      </w:r>
      <w:r w:rsidRPr="00337644">
        <w:rPr>
          <w:rFonts w:asciiTheme="minorHAnsi" w:hAnsiTheme="minorHAnsi" w:cstheme="minorHAnsi"/>
        </w:rPr>
        <w:t>indication of incomplete transmission</w:t>
      </w:r>
      <w:r>
        <w:rPr>
          <w:rFonts w:asciiTheme="minorHAnsi" w:hAnsiTheme="minorHAnsi" w:cstheme="minorHAnsi"/>
        </w:rPr>
        <w:t>.</w:t>
      </w:r>
    </w:p>
    <w:p w:rsidR="002F69FB" w:rsidRDefault="00023B76" w:rsidP="002F69FB">
      <w:pPr>
        <w:pStyle w:val="Heading2"/>
        <w:tabs>
          <w:tab w:val="num" w:pos="850"/>
        </w:tabs>
      </w:pPr>
      <w:r>
        <w:rPr>
          <w:b/>
        </w:rPr>
        <w:t>Deed</w:t>
      </w:r>
      <w:r w:rsidR="000959C1">
        <w:rPr>
          <w:b/>
        </w:rPr>
        <w:t xml:space="preserve"> c</w:t>
      </w:r>
      <w:r w:rsidR="002F69FB" w:rsidRPr="007A6060">
        <w:rPr>
          <w:b/>
        </w:rPr>
        <w:t>osts:</w:t>
      </w:r>
      <w:r w:rsidR="002F69FB">
        <w:t xml:space="preserve"> Each party shall pay their own costs arising from the drafting, negotiation and execution of this </w:t>
      </w:r>
      <w:r>
        <w:t>Deed</w:t>
      </w:r>
      <w:r w:rsidR="002F69FB">
        <w:t>.</w:t>
      </w:r>
    </w:p>
    <w:p w:rsidR="000959C1" w:rsidRDefault="000959C1" w:rsidP="000959C1">
      <w:pPr>
        <w:pStyle w:val="Heading2"/>
        <w:tabs>
          <w:tab w:val="num" w:pos="850"/>
        </w:tabs>
      </w:pPr>
      <w:r>
        <w:rPr>
          <w:b/>
        </w:rPr>
        <w:t>Default costs:</w:t>
      </w:r>
      <w:r>
        <w:t xml:space="preserve"> A party that is in default of this </w:t>
      </w:r>
      <w:r w:rsidR="00023B76">
        <w:t>Deed</w:t>
      </w:r>
      <w:r>
        <w:t xml:space="preserve"> shall pay the other party’s reasonable legal costs (as between solicitor and client) of and incidental to the enforcement of the other party’s rights, remedies and powers under this </w:t>
      </w:r>
      <w:r w:rsidR="00023B76">
        <w:t>Deed</w:t>
      </w:r>
      <w:r>
        <w:t xml:space="preserve">. </w:t>
      </w:r>
    </w:p>
    <w:p w:rsidR="006834C2" w:rsidRPr="008304DC" w:rsidRDefault="006834C2" w:rsidP="006834C2">
      <w:pPr>
        <w:pStyle w:val="Heading2"/>
        <w:tabs>
          <w:tab w:val="num" w:pos="850"/>
        </w:tabs>
        <w:rPr>
          <w:rFonts w:asciiTheme="minorHAnsi" w:hAnsiTheme="minorHAnsi" w:cstheme="minorHAnsi"/>
          <w:lang w:val="en-US"/>
        </w:rPr>
      </w:pPr>
      <w:r w:rsidRPr="008304DC">
        <w:rPr>
          <w:rFonts w:asciiTheme="minorHAnsi" w:hAnsiTheme="minorHAnsi" w:cstheme="minorHAnsi"/>
          <w:b/>
          <w:lang w:val="en-US"/>
        </w:rPr>
        <w:t>Severance:</w:t>
      </w:r>
      <w:r>
        <w:rPr>
          <w:rFonts w:asciiTheme="minorHAnsi" w:hAnsiTheme="minorHAnsi" w:cstheme="minorHAnsi"/>
          <w:lang w:val="en-US"/>
        </w:rPr>
        <w:t xml:space="preserve"> </w:t>
      </w:r>
      <w:r w:rsidRPr="008304DC">
        <w:rPr>
          <w:rFonts w:asciiTheme="minorHAnsi" w:hAnsiTheme="minorHAnsi" w:cstheme="minorHAnsi"/>
          <w:lang w:val="en-US"/>
        </w:rPr>
        <w:t xml:space="preserve">If any provision of this </w:t>
      </w:r>
      <w:r w:rsidR="00023B76">
        <w:rPr>
          <w:rFonts w:asciiTheme="minorHAnsi" w:hAnsiTheme="minorHAnsi" w:cstheme="minorHAnsi"/>
          <w:lang w:val="en-US"/>
        </w:rPr>
        <w:t>Deed</w:t>
      </w:r>
      <w:r w:rsidRPr="008304DC">
        <w:rPr>
          <w:rFonts w:asciiTheme="minorHAnsi" w:hAnsiTheme="minorHAnsi" w:cstheme="minorHAnsi"/>
          <w:lang w:val="en-US"/>
        </w:rPr>
        <w:t xml:space="preserve"> is found to be illegal, invalid or unenforceable, that provision shall be read down to the extent necessary and reasonable in all circumstances to give it a valid operation or partial character.  If any provision cannot be so read down, that provision will be void and severable and the remaining provisions will not in any way be affected or impaired.</w:t>
      </w:r>
    </w:p>
    <w:p w:rsidR="007A6060" w:rsidRPr="007A6060" w:rsidRDefault="007A6060" w:rsidP="007A6060">
      <w:pPr>
        <w:pStyle w:val="Heading2"/>
        <w:numPr>
          <w:ilvl w:val="1"/>
          <w:numId w:val="27"/>
        </w:numPr>
        <w:tabs>
          <w:tab w:val="clear" w:pos="1701"/>
        </w:tabs>
        <w:rPr>
          <w:rFonts w:asciiTheme="minorHAnsi" w:hAnsiTheme="minorHAnsi" w:cstheme="minorHAnsi"/>
          <w:lang w:val="en-US" w:eastAsia="en-NZ"/>
        </w:rPr>
      </w:pPr>
      <w:r w:rsidRPr="007A6060">
        <w:rPr>
          <w:rFonts w:asciiTheme="minorHAnsi" w:hAnsiTheme="minorHAnsi" w:cstheme="minorHAnsi"/>
          <w:b/>
        </w:rPr>
        <w:t>Survivorship:</w:t>
      </w:r>
      <w:r w:rsidRPr="007A6060">
        <w:rPr>
          <w:rFonts w:asciiTheme="minorHAnsi" w:hAnsiTheme="minorHAnsi" w:cstheme="minorHAnsi"/>
        </w:rPr>
        <w:t xml:space="preserve"> </w:t>
      </w:r>
      <w:r w:rsidRPr="007A6060">
        <w:rPr>
          <w:rFonts w:asciiTheme="minorHAnsi" w:hAnsiTheme="minorHAnsi" w:cstheme="minorHAnsi"/>
          <w:lang w:val="en-US" w:eastAsia="en-NZ"/>
        </w:rPr>
        <w:t xml:space="preserve">Termination or expiry of this </w:t>
      </w:r>
      <w:r w:rsidR="00023B76">
        <w:rPr>
          <w:rFonts w:asciiTheme="minorHAnsi" w:hAnsiTheme="minorHAnsi" w:cstheme="minorHAnsi"/>
          <w:lang w:val="en-US" w:eastAsia="en-NZ"/>
        </w:rPr>
        <w:t>Deed</w:t>
      </w:r>
      <w:r w:rsidRPr="007A6060">
        <w:rPr>
          <w:rFonts w:asciiTheme="minorHAnsi" w:hAnsiTheme="minorHAnsi" w:cstheme="minorHAnsi"/>
          <w:lang w:val="en-US" w:eastAsia="en-NZ"/>
        </w:rPr>
        <w:t xml:space="preserve"> for any reason (including in the event of misrepresentation) will not affect the rights and obligations of the parties that are intended to survive such termination, and any other provision to the extent required in order to give effect to such provisions.</w:t>
      </w:r>
    </w:p>
    <w:p w:rsidR="007A6060" w:rsidRPr="00337644" w:rsidRDefault="007A6060" w:rsidP="007A6060">
      <w:pPr>
        <w:keepNext/>
        <w:numPr>
          <w:ilvl w:val="1"/>
          <w:numId w:val="17"/>
        </w:numPr>
        <w:tabs>
          <w:tab w:val="left" w:pos="1701"/>
          <w:tab w:val="left" w:pos="2551"/>
        </w:tabs>
        <w:spacing w:after="220"/>
        <w:ind w:left="855"/>
        <w:outlineLvl w:val="1"/>
        <w:rPr>
          <w:rFonts w:asciiTheme="minorHAnsi" w:hAnsiTheme="minorHAnsi" w:cstheme="minorHAnsi"/>
        </w:rPr>
      </w:pPr>
      <w:r w:rsidRPr="00337644">
        <w:rPr>
          <w:rFonts w:asciiTheme="minorHAnsi" w:hAnsiTheme="minorHAnsi" w:cstheme="minorHAnsi"/>
          <w:b/>
        </w:rPr>
        <w:t>No waiver:</w:t>
      </w:r>
      <w:r w:rsidRPr="00337644">
        <w:rPr>
          <w:rFonts w:asciiTheme="minorHAnsi" w:hAnsiTheme="minorHAnsi" w:cstheme="minorHAnsi"/>
        </w:rPr>
        <w:t xml:space="preserve"> No delay, neglect or forbearance by either party in enforcing against the other party any provision of this </w:t>
      </w:r>
      <w:r w:rsidR="00023B76">
        <w:rPr>
          <w:rFonts w:asciiTheme="minorHAnsi" w:hAnsiTheme="minorHAnsi" w:cstheme="minorHAnsi"/>
        </w:rPr>
        <w:t>Deed</w:t>
      </w:r>
      <w:r w:rsidRPr="00337644">
        <w:rPr>
          <w:rFonts w:asciiTheme="minorHAnsi" w:hAnsiTheme="minorHAnsi" w:cstheme="minorHAnsi"/>
        </w:rPr>
        <w:t xml:space="preserve"> will be a waiver, or in any way prejudice any right, of that party.</w:t>
      </w:r>
    </w:p>
    <w:p w:rsidR="007A6060" w:rsidRPr="005C21CE" w:rsidRDefault="007A6060" w:rsidP="007A6060">
      <w:pPr>
        <w:pStyle w:val="Heading2"/>
        <w:tabs>
          <w:tab w:val="num" w:pos="850"/>
        </w:tabs>
      </w:pPr>
      <w:r w:rsidRPr="00D80873">
        <w:rPr>
          <w:b/>
        </w:rPr>
        <w:t>Variation:</w:t>
      </w:r>
      <w:r>
        <w:t xml:space="preserve"> </w:t>
      </w:r>
      <w:r w:rsidRPr="005C21CE">
        <w:t xml:space="preserve">Any modification to or variation of this </w:t>
      </w:r>
      <w:r w:rsidR="00023B76">
        <w:t>Deed</w:t>
      </w:r>
      <w:r w:rsidRPr="005C21CE">
        <w:t xml:space="preserve"> must be in writing and signed by each party.</w:t>
      </w:r>
    </w:p>
    <w:p w:rsidR="006834C2" w:rsidRPr="006834C2" w:rsidRDefault="006834C2" w:rsidP="006834C2">
      <w:pPr>
        <w:pStyle w:val="Heading2"/>
        <w:numPr>
          <w:ilvl w:val="1"/>
          <w:numId w:val="25"/>
        </w:numPr>
        <w:rPr>
          <w:rFonts w:asciiTheme="minorHAnsi" w:hAnsiTheme="minorHAnsi" w:cstheme="minorHAnsi"/>
        </w:rPr>
      </w:pPr>
      <w:r w:rsidRPr="006834C2">
        <w:rPr>
          <w:b/>
        </w:rPr>
        <w:t>Non-circumvent:</w:t>
      </w:r>
      <w:r>
        <w:t xml:space="preserve"> </w:t>
      </w:r>
      <w:r w:rsidRPr="006834C2">
        <w:rPr>
          <w:rFonts w:asciiTheme="minorHAnsi" w:hAnsiTheme="minorHAnsi" w:cstheme="minorHAnsi"/>
        </w:rPr>
        <w:t xml:space="preserve">The parties will not circumvent or attempt to circumvent the provisions and/or intent of this </w:t>
      </w:r>
      <w:r w:rsidR="00023B76">
        <w:rPr>
          <w:rFonts w:asciiTheme="minorHAnsi" w:hAnsiTheme="minorHAnsi" w:cstheme="minorHAnsi"/>
        </w:rPr>
        <w:t>Deed</w:t>
      </w:r>
      <w:r w:rsidRPr="006834C2">
        <w:rPr>
          <w:rFonts w:asciiTheme="minorHAnsi" w:hAnsiTheme="minorHAnsi" w:cstheme="minorHAnsi"/>
        </w:rPr>
        <w:t>.</w:t>
      </w:r>
      <w:r w:rsidRPr="006834C2">
        <w:rPr>
          <w:rFonts w:asciiTheme="minorHAnsi" w:hAnsiTheme="minorHAnsi" w:cstheme="minorHAnsi"/>
          <w:iCs/>
        </w:rPr>
        <w:t xml:space="preserve">  </w:t>
      </w:r>
    </w:p>
    <w:p w:rsidR="002F69FB" w:rsidRPr="002F69FB" w:rsidRDefault="002F69FB" w:rsidP="006834C2">
      <w:pPr>
        <w:pStyle w:val="Heading2"/>
        <w:tabs>
          <w:tab w:val="num" w:pos="850"/>
        </w:tabs>
      </w:pPr>
      <w:r>
        <w:rPr>
          <w:b/>
        </w:rPr>
        <w:t xml:space="preserve">Assignment: </w:t>
      </w:r>
      <w:r w:rsidRPr="002F69FB">
        <w:t xml:space="preserve">Neither party shall </w:t>
      </w:r>
      <w:r w:rsidR="003B3FB4">
        <w:t xml:space="preserve">sublet, </w:t>
      </w:r>
      <w:r w:rsidRPr="002F69FB">
        <w:t xml:space="preserve">assign or otherwise transfer the rights or benefits of this </w:t>
      </w:r>
      <w:r w:rsidR="00023B76">
        <w:t>Deed</w:t>
      </w:r>
      <w:r w:rsidRPr="002F69FB">
        <w:t xml:space="preserve"> to any third party without the prior written consent of the other party.</w:t>
      </w:r>
      <w:r>
        <w:rPr>
          <w:b/>
        </w:rPr>
        <w:t xml:space="preserve"> </w:t>
      </w:r>
    </w:p>
    <w:p w:rsidR="006834C2" w:rsidRPr="005C21CE" w:rsidRDefault="006834C2" w:rsidP="006834C2">
      <w:pPr>
        <w:pStyle w:val="Heading2"/>
        <w:tabs>
          <w:tab w:val="num" w:pos="850"/>
        </w:tabs>
      </w:pPr>
      <w:r w:rsidRPr="00D80873">
        <w:rPr>
          <w:b/>
        </w:rPr>
        <w:t>Short form:</w:t>
      </w:r>
      <w:r>
        <w:t xml:space="preserve"> </w:t>
      </w:r>
      <w:r w:rsidRPr="005C21CE">
        <w:t xml:space="preserve">The parties acknowledge that this is a short form </w:t>
      </w:r>
      <w:r w:rsidR="00023B76">
        <w:t>Deed</w:t>
      </w:r>
      <w:r w:rsidRPr="005C21CE">
        <w:t xml:space="preserve">. It may not deal with, or adequately deal with, some matters that may arise. Because of this the parties will work </w:t>
      </w:r>
      <w:r w:rsidRPr="005C21CE">
        <w:lastRenderedPageBreak/>
        <w:t xml:space="preserve">with each other co-operatively to determine how this </w:t>
      </w:r>
      <w:r w:rsidR="00023B76">
        <w:t>Deed</w:t>
      </w:r>
      <w:r w:rsidRPr="005C21CE">
        <w:t xml:space="preserve"> is to apply to such matters on a case by case basis, having regard to the broad intentions of the parties in entering into this </w:t>
      </w:r>
      <w:r w:rsidR="00023B76">
        <w:t>Deed</w:t>
      </w:r>
      <w:r w:rsidRPr="005C21CE">
        <w:t>.</w:t>
      </w:r>
    </w:p>
    <w:p w:rsidR="006834C2" w:rsidRDefault="006834C2" w:rsidP="006834C2">
      <w:pPr>
        <w:pStyle w:val="Heading2"/>
        <w:tabs>
          <w:tab w:val="num" w:pos="850"/>
        </w:tabs>
      </w:pPr>
      <w:r w:rsidRPr="00D80873">
        <w:rPr>
          <w:b/>
        </w:rPr>
        <w:t xml:space="preserve">Entire </w:t>
      </w:r>
      <w:r w:rsidR="00023B76">
        <w:rPr>
          <w:b/>
        </w:rPr>
        <w:t>Deed</w:t>
      </w:r>
      <w:r w:rsidRPr="00D80873">
        <w:rPr>
          <w:b/>
        </w:rPr>
        <w:t>:</w:t>
      </w:r>
      <w:r>
        <w:t xml:space="preserve"> </w:t>
      </w:r>
      <w:r w:rsidRPr="005C21CE">
        <w:t xml:space="preserve">This </w:t>
      </w:r>
      <w:r w:rsidR="00023B76">
        <w:t>Deed</w:t>
      </w:r>
      <w:r w:rsidRPr="005C21CE">
        <w:t xml:space="preserve"> constitutes the entire </w:t>
      </w:r>
      <w:r w:rsidR="00023B76">
        <w:t>Deed</w:t>
      </w:r>
      <w:r w:rsidRPr="005C21CE">
        <w:t xml:space="preserve"> and understanding between the parties and supersedes all prior discussions and </w:t>
      </w:r>
      <w:r>
        <w:t>agreements</w:t>
      </w:r>
      <w:r w:rsidRPr="005C21CE">
        <w:t xml:space="preserve"> covering the subject matter of this </w:t>
      </w:r>
      <w:r w:rsidR="00023B76">
        <w:t>Deed</w:t>
      </w:r>
      <w:r w:rsidRPr="005C21CE">
        <w:t>.</w:t>
      </w:r>
    </w:p>
    <w:p w:rsidR="006834C2" w:rsidRDefault="006834C2" w:rsidP="006834C2">
      <w:pPr>
        <w:pStyle w:val="Heading2"/>
        <w:tabs>
          <w:tab w:val="num" w:pos="850"/>
        </w:tabs>
      </w:pPr>
      <w:r w:rsidRPr="00813CEC">
        <w:rPr>
          <w:b/>
        </w:rPr>
        <w:t>Counterparts:</w:t>
      </w:r>
      <w:r>
        <w:t xml:space="preserve"> </w:t>
      </w:r>
      <w:r w:rsidRPr="00597363">
        <w:t xml:space="preserve">This </w:t>
      </w:r>
      <w:r w:rsidR="00023B76">
        <w:t>Deed</w:t>
      </w:r>
      <w:r w:rsidRPr="00597363">
        <w:t xml:space="preserve"> may be executed in counterparts (which may be electronic or facsimile copies) and all of which, when taken together constitute the one document.</w:t>
      </w:r>
    </w:p>
    <w:p w:rsidR="006834C2" w:rsidRDefault="006834C2">
      <w:pPr>
        <w:jc w:val="left"/>
        <w:rPr>
          <w:rFonts w:cs="Arial"/>
          <w:b/>
          <w:lang w:eastAsia="en-US"/>
        </w:rPr>
      </w:pPr>
    </w:p>
    <w:sectPr w:rsidR="006834C2" w:rsidSect="00DF4195">
      <w:headerReference w:type="even" r:id="rId9"/>
      <w:headerReference w:type="default" r:id="rId10"/>
      <w:footerReference w:type="default" r:id="rId11"/>
      <w:footerReference w:type="first" r:id="rId12"/>
      <w:pgSz w:w="11906" w:h="16838" w:code="9"/>
      <w:pgMar w:top="1440" w:right="1440" w:bottom="1440" w:left="1440" w:header="720" w:footer="567" w:gutter="0"/>
      <w:paperSrc w:first="1000" w:other="100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FD" w:rsidRDefault="003645FD">
      <w:r>
        <w:separator/>
      </w:r>
    </w:p>
  </w:endnote>
  <w:endnote w:type="continuationSeparator" w:id="0">
    <w:p w:rsidR="003645FD" w:rsidRDefault="0036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FA" w:rsidRPr="00800C54" w:rsidRDefault="00345CA5">
    <w:pPr>
      <w:pStyle w:val="Footer"/>
      <w:rPr>
        <w:rFonts w:cs="Calibri"/>
      </w:rPr>
    </w:pPr>
    <w:r>
      <w:rPr>
        <w:rFonts w:cs="Calibri"/>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577439" o:spid="_x0000_s2057" type="#_x0000_t75" style="position:absolute;left:0;text-align:left;margin-left:352.9pt;margin-top:711pt;width:98.6pt;height:41.95pt;z-index:-251656192;mso-position-horizontal-relative:margin;mso-position-vertical-relative:margin" o:allowincell="f">
          <v:imagedata r:id="rId1" o:title="NWM0025 NWM Bold Logo Black"/>
          <w10:wrap anchorx="margin" anchory="margin"/>
        </v:shape>
      </w:pict>
    </w:r>
    <w:r w:rsidR="00C705FA" w:rsidRPr="00800C54">
      <w:rPr>
        <w:rFonts w:cs="Calibri"/>
      </w:rPr>
      <w:fldChar w:fldCharType="begin"/>
    </w:r>
    <w:r w:rsidR="00C60CC5" w:rsidRPr="00C60CC5">
      <w:rPr>
        <w:rFonts w:cs="Arial"/>
      </w:rPr>
      <w:instrText xml:space="preserve">IF </w:instrText>
    </w:r>
    <w:r w:rsidR="00C60CC5" w:rsidRPr="00C60CC5">
      <w:rPr>
        <w:rFonts w:cs="Arial"/>
      </w:rPr>
      <w:fldChar w:fldCharType="begin"/>
    </w:r>
    <w:r w:rsidR="00C60CC5" w:rsidRPr="00C60CC5">
      <w:rPr>
        <w:rFonts w:cs="Arial"/>
      </w:rPr>
      <w:instrText xml:space="preserve"> DOCPROPERTY  HyperlinkBase </w:instrText>
    </w:r>
    <w:r w:rsidR="00C60CC5" w:rsidRPr="00C60CC5">
      <w:rPr>
        <w:rFonts w:cs="Arial"/>
      </w:rPr>
      <w:fldChar w:fldCharType="separate"/>
    </w:r>
    <w:r w:rsidR="00C60CC5">
      <w:rPr>
        <w:rFonts w:cs="Arial"/>
      </w:rPr>
      <w:instrText>JXC-P-173-V1</w:instrText>
    </w:r>
    <w:r w:rsidR="00C60CC5" w:rsidRPr="00C60CC5">
      <w:rPr>
        <w:rFonts w:cs="Arial"/>
      </w:rPr>
      <w:fldChar w:fldCharType="end"/>
    </w:r>
    <w:r w:rsidR="00C60CC5" w:rsidRPr="00C60CC5">
      <w:rPr>
        <w:rFonts w:cs="Arial"/>
      </w:rPr>
      <w:instrText xml:space="preserve"> &lt;&gt; "" "</w:instrText>
    </w:r>
    <w:r w:rsidR="00C60CC5" w:rsidRPr="00C60CC5">
      <w:rPr>
        <w:rFonts w:cs="Arial"/>
      </w:rPr>
      <w:fldChar w:fldCharType="begin"/>
    </w:r>
    <w:r w:rsidR="00C60CC5" w:rsidRPr="00C60CC5">
      <w:rPr>
        <w:rFonts w:cs="Arial"/>
      </w:rPr>
      <w:instrText xml:space="preserve"> DOCPROPERTY  HyperlinkBase </w:instrText>
    </w:r>
    <w:r w:rsidR="00C60CC5" w:rsidRPr="00C60CC5">
      <w:rPr>
        <w:rFonts w:cs="Arial"/>
      </w:rPr>
      <w:fldChar w:fldCharType="separate"/>
    </w:r>
    <w:r w:rsidR="00C60CC5">
      <w:rPr>
        <w:rFonts w:cs="Arial"/>
      </w:rPr>
      <w:instrText>JXC-P-173-V1</w:instrText>
    </w:r>
    <w:r w:rsidR="00C60CC5" w:rsidRPr="00C60CC5">
      <w:rPr>
        <w:rFonts w:cs="Arial"/>
      </w:rPr>
      <w:fldChar w:fldCharType="end"/>
    </w:r>
    <w:r w:rsidR="00C60CC5" w:rsidRPr="00C60CC5">
      <w:rPr>
        <w:rFonts w:cs="Arial"/>
      </w:rPr>
      <w:instrText>" "</w:instrText>
    </w:r>
    <w:r w:rsidR="00C60CC5" w:rsidRPr="00C60CC5">
      <w:rPr>
        <w:rFonts w:cs="Arial"/>
      </w:rPr>
      <w:fldChar w:fldCharType="begin"/>
    </w:r>
    <w:r w:rsidR="00C60CC5" w:rsidRPr="00C60CC5">
      <w:rPr>
        <w:rFonts w:cs="Arial"/>
      </w:rPr>
      <w:instrText xml:space="preserve"> FILENAME \* Upper</w:instrText>
    </w:r>
    <w:r w:rsidR="00C60CC5" w:rsidRPr="00C60CC5">
      <w:rPr>
        <w:rFonts w:cs="Arial"/>
      </w:rPr>
      <w:fldChar w:fldCharType="separate"/>
    </w:r>
    <w:r w:rsidR="00C60CC5">
      <w:rPr>
        <w:rFonts w:cs="Arial"/>
        <w:noProof/>
      </w:rPr>
      <w:instrText>HORSE DEED OF LEASE.DOCX</w:instrText>
    </w:r>
    <w:r w:rsidR="00C60CC5" w:rsidRPr="00C60CC5">
      <w:rPr>
        <w:rFonts w:cs="Arial"/>
      </w:rPr>
      <w:fldChar w:fldCharType="end"/>
    </w:r>
    <w:r w:rsidR="00C60CC5" w:rsidRPr="00C60CC5">
      <w:rPr>
        <w:rFonts w:cs="Arial"/>
      </w:rPr>
      <w:instrText>"</w:instrText>
    </w:r>
    <w:r w:rsidR="00C705FA" w:rsidRPr="00800C54">
      <w:rPr>
        <w:rFonts w:cs="Calibri"/>
      </w:rPr>
      <w:fldChar w:fldCharType="separate"/>
    </w:r>
    <w:r>
      <w:rPr>
        <w:rFonts w:cs="Arial"/>
        <w:noProof/>
      </w:rPr>
      <w:t>JXC-P-173-V1</w:t>
    </w:r>
    <w:r w:rsidR="00C705FA" w:rsidRPr="00800C54">
      <w:rPr>
        <w:rFonts w:cs="Calibri"/>
      </w:rPr>
      <w:fldChar w:fldCharType="end"/>
    </w:r>
    <w:r w:rsidR="00C705FA" w:rsidRPr="00800C54">
      <w:rPr>
        <w:rFonts w:cs="Calibri"/>
      </w:rPr>
      <w:t>:</w:t>
    </w:r>
    <w:r w:rsidR="00C705FA" w:rsidRPr="00800C54">
      <w:rPr>
        <w:rFonts w:cs="Calibri"/>
      </w:rPr>
      <w:fldChar w:fldCharType="begin"/>
    </w:r>
    <w:r w:rsidR="00C705FA" w:rsidRPr="00800C54">
      <w:rPr>
        <w:rFonts w:cs="Calibri"/>
      </w:rPr>
      <w:instrText xml:space="preserve"> USERINITIALS \* Lower \* MERGEFORMAT </w:instrText>
    </w:r>
    <w:r w:rsidR="00C705FA" w:rsidRPr="00800C54">
      <w:rPr>
        <w:rFonts w:cs="Calibri"/>
      </w:rPr>
      <w:fldChar w:fldCharType="separate"/>
    </w:r>
    <w:r w:rsidR="00DF4195">
      <w:rPr>
        <w:rFonts w:cs="Calibri"/>
        <w:noProof/>
      </w:rPr>
      <w:t>cs</w:t>
    </w:r>
    <w:r w:rsidR="00C705FA" w:rsidRPr="00800C54">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C5" w:rsidRPr="00D25C41" w:rsidRDefault="00C60CC5" w:rsidP="00C60CC5">
    <w:pPr>
      <w:pStyle w:val="Cover"/>
      <w:spacing w:before="120"/>
      <w:ind w:right="0"/>
      <w:jc w:val="left"/>
      <w:rPr>
        <w:rFonts w:cs="Calibri"/>
        <w:szCs w:val="22"/>
      </w:rPr>
    </w:pPr>
    <w:r w:rsidRPr="00D25C41">
      <w:rPr>
        <w:rFonts w:cs="Calibri"/>
        <w:szCs w:val="22"/>
      </w:rPr>
      <w:t>©</w:t>
    </w:r>
    <w:r>
      <w:rPr>
        <w:rFonts w:cs="Calibri"/>
        <w:sz w:val="12"/>
      </w:rPr>
      <w:t xml:space="preserve"> </w:t>
    </w:r>
    <w:r w:rsidRPr="00D25C41">
      <w:rPr>
        <w:rFonts w:cs="Calibri"/>
        <w:szCs w:val="22"/>
      </w:rPr>
      <w:t>Norris Ward McKinnon</w:t>
    </w:r>
  </w:p>
  <w:p w:rsidR="00C705FA" w:rsidRPr="00800C54" w:rsidRDefault="00C705FA" w:rsidP="00B9746A">
    <w:pPr>
      <w:pStyle w:val="Cover"/>
      <w:spacing w:before="120"/>
      <w:ind w:right="0"/>
      <w:jc w:val="left"/>
      <w:rPr>
        <w:rFonts w:cs="Calibri"/>
        <w:sz w:val="12"/>
      </w:rPr>
    </w:pPr>
    <w:r w:rsidRPr="00800C54">
      <w:rPr>
        <w:rFonts w:cs="Calibri"/>
        <w:sz w:val="12"/>
      </w:rPr>
      <w:fldChar w:fldCharType="begin"/>
    </w:r>
    <w:r w:rsidR="00C60CC5" w:rsidRPr="00C60CC5">
      <w:rPr>
        <w:rFonts w:cs="Arial"/>
        <w:sz w:val="12"/>
      </w:rPr>
      <w:instrText xml:space="preserve">IF </w:instrText>
    </w:r>
    <w:r w:rsidR="00C60CC5" w:rsidRPr="00C60CC5">
      <w:rPr>
        <w:rFonts w:cs="Arial"/>
        <w:sz w:val="12"/>
      </w:rPr>
      <w:fldChar w:fldCharType="begin"/>
    </w:r>
    <w:r w:rsidR="00C60CC5" w:rsidRPr="00C60CC5">
      <w:rPr>
        <w:rFonts w:cs="Arial"/>
        <w:sz w:val="12"/>
      </w:rPr>
      <w:instrText xml:space="preserve"> DOCPROPERTY  HyperlinkBase </w:instrText>
    </w:r>
    <w:r w:rsidR="00C60CC5" w:rsidRPr="00C60CC5">
      <w:rPr>
        <w:rFonts w:cs="Arial"/>
        <w:sz w:val="12"/>
      </w:rPr>
      <w:fldChar w:fldCharType="separate"/>
    </w:r>
    <w:r w:rsidR="00C60CC5">
      <w:rPr>
        <w:rFonts w:cs="Arial"/>
        <w:sz w:val="12"/>
      </w:rPr>
      <w:instrText>JXC-P-173-V1</w:instrText>
    </w:r>
    <w:r w:rsidR="00C60CC5" w:rsidRPr="00C60CC5">
      <w:rPr>
        <w:rFonts w:cs="Arial"/>
        <w:sz w:val="12"/>
      </w:rPr>
      <w:fldChar w:fldCharType="end"/>
    </w:r>
    <w:r w:rsidR="00C60CC5" w:rsidRPr="00C60CC5">
      <w:rPr>
        <w:rFonts w:cs="Arial"/>
        <w:sz w:val="12"/>
      </w:rPr>
      <w:instrText xml:space="preserve"> &lt;&gt; "" "</w:instrText>
    </w:r>
    <w:r w:rsidR="00C60CC5" w:rsidRPr="00C60CC5">
      <w:rPr>
        <w:rFonts w:cs="Arial"/>
        <w:sz w:val="12"/>
      </w:rPr>
      <w:fldChar w:fldCharType="begin"/>
    </w:r>
    <w:r w:rsidR="00C60CC5" w:rsidRPr="00C60CC5">
      <w:rPr>
        <w:rFonts w:cs="Arial"/>
        <w:sz w:val="12"/>
      </w:rPr>
      <w:instrText xml:space="preserve"> DOCPROPERTY  HyperlinkBase </w:instrText>
    </w:r>
    <w:r w:rsidR="00C60CC5" w:rsidRPr="00C60CC5">
      <w:rPr>
        <w:rFonts w:cs="Arial"/>
        <w:sz w:val="12"/>
      </w:rPr>
      <w:fldChar w:fldCharType="separate"/>
    </w:r>
    <w:r w:rsidR="00C60CC5">
      <w:rPr>
        <w:rFonts w:cs="Arial"/>
        <w:sz w:val="12"/>
      </w:rPr>
      <w:instrText>JXC-P-173-V1</w:instrText>
    </w:r>
    <w:r w:rsidR="00C60CC5" w:rsidRPr="00C60CC5">
      <w:rPr>
        <w:rFonts w:cs="Arial"/>
        <w:sz w:val="12"/>
      </w:rPr>
      <w:fldChar w:fldCharType="end"/>
    </w:r>
    <w:r w:rsidR="00C60CC5" w:rsidRPr="00C60CC5">
      <w:rPr>
        <w:rFonts w:cs="Arial"/>
        <w:sz w:val="12"/>
      </w:rPr>
      <w:instrText>" "</w:instrText>
    </w:r>
    <w:r w:rsidR="00C60CC5" w:rsidRPr="00C60CC5">
      <w:rPr>
        <w:rFonts w:cs="Arial"/>
        <w:sz w:val="12"/>
      </w:rPr>
      <w:fldChar w:fldCharType="begin"/>
    </w:r>
    <w:r w:rsidR="00C60CC5" w:rsidRPr="00C60CC5">
      <w:rPr>
        <w:rFonts w:cs="Arial"/>
        <w:sz w:val="12"/>
      </w:rPr>
      <w:instrText xml:space="preserve"> FILENAME \* Upper</w:instrText>
    </w:r>
    <w:r w:rsidR="00C60CC5" w:rsidRPr="00C60CC5">
      <w:rPr>
        <w:rFonts w:cs="Arial"/>
        <w:sz w:val="12"/>
      </w:rPr>
      <w:fldChar w:fldCharType="separate"/>
    </w:r>
    <w:r w:rsidR="00C60CC5">
      <w:rPr>
        <w:rFonts w:cs="Arial"/>
        <w:noProof/>
        <w:sz w:val="12"/>
      </w:rPr>
      <w:instrText>HORSE DEED OF LEASE.DOCX</w:instrText>
    </w:r>
    <w:r w:rsidR="00C60CC5" w:rsidRPr="00C60CC5">
      <w:rPr>
        <w:rFonts w:cs="Arial"/>
        <w:sz w:val="12"/>
      </w:rPr>
      <w:fldChar w:fldCharType="end"/>
    </w:r>
    <w:r w:rsidR="00C60CC5" w:rsidRPr="00C60CC5">
      <w:rPr>
        <w:rFonts w:cs="Arial"/>
        <w:sz w:val="12"/>
      </w:rPr>
      <w:instrText>"</w:instrText>
    </w:r>
    <w:r w:rsidRPr="00800C54">
      <w:rPr>
        <w:rFonts w:cs="Calibri"/>
        <w:sz w:val="12"/>
      </w:rPr>
      <w:fldChar w:fldCharType="separate"/>
    </w:r>
    <w:r w:rsidR="00345CA5">
      <w:rPr>
        <w:rFonts w:cs="Arial"/>
        <w:noProof/>
        <w:sz w:val="12"/>
      </w:rPr>
      <w:t>JXC-P-173-V1</w:t>
    </w:r>
    <w:r w:rsidRPr="00800C54">
      <w:rPr>
        <w:rFonts w:cs="Calibri"/>
        <w:sz w:val="12"/>
      </w:rPr>
      <w:fldChar w:fldCharType="end"/>
    </w:r>
    <w:r w:rsidRPr="00800C54">
      <w:rPr>
        <w:rFonts w:cs="Calibri"/>
        <w:sz w:val="12"/>
      </w:rPr>
      <w:t>:</w:t>
    </w:r>
    <w:r w:rsidRPr="00800C54">
      <w:rPr>
        <w:rFonts w:cs="Calibri"/>
        <w:sz w:val="12"/>
      </w:rPr>
      <w:fldChar w:fldCharType="begin"/>
    </w:r>
    <w:r w:rsidRPr="00800C54">
      <w:rPr>
        <w:rFonts w:cs="Calibri"/>
        <w:sz w:val="12"/>
      </w:rPr>
      <w:instrText xml:space="preserve"> USERINITIALS \* Lower \* MERGEFORMAT </w:instrText>
    </w:r>
    <w:r w:rsidRPr="00800C54">
      <w:rPr>
        <w:rFonts w:cs="Calibri"/>
        <w:sz w:val="12"/>
      </w:rPr>
      <w:fldChar w:fldCharType="separate"/>
    </w:r>
    <w:r w:rsidR="00DF4195">
      <w:rPr>
        <w:rFonts w:cs="Calibri"/>
        <w:noProof/>
        <w:sz w:val="12"/>
      </w:rPr>
      <w:t>cs</w:t>
    </w:r>
    <w:r w:rsidRPr="00800C54">
      <w:rPr>
        <w:rFonts w:cs="Calibr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FD" w:rsidRDefault="003645FD">
      <w:r>
        <w:separator/>
      </w:r>
    </w:p>
  </w:footnote>
  <w:footnote w:type="continuationSeparator" w:id="0">
    <w:p w:rsidR="003645FD" w:rsidRDefault="00364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FA" w:rsidRDefault="00345C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577438" o:spid="_x0000_s2056" type="#_x0000_t75" style="position:absolute;left:0;text-align:left;margin-left:0;margin-top:0;width:166.55pt;height:70.85pt;z-index:-251657216;mso-position-horizontal:center;mso-position-horizontal-relative:margin;mso-position-vertical:center;mso-position-vertical-relative:margin" o:allowincell="f">
          <v:imagedata r:id="rId1" o:title="NWM0025 NWM Bold Logo Blac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FA" w:rsidRPr="00800C54" w:rsidRDefault="00C705FA">
    <w:pPr>
      <w:pBdr>
        <w:bottom w:val="single" w:sz="4" w:space="1" w:color="auto"/>
      </w:pBdr>
      <w:jc w:val="right"/>
      <w:rPr>
        <w:rFonts w:cs="Calibri"/>
        <w:sz w:val="18"/>
      </w:rPr>
    </w:pPr>
    <w:r w:rsidRPr="00800C54">
      <w:rPr>
        <w:rFonts w:cs="Calibri"/>
        <w:sz w:val="18"/>
      </w:rPr>
      <w:t xml:space="preserve">Page </w:t>
    </w:r>
    <w:r w:rsidRPr="00800C54">
      <w:rPr>
        <w:rStyle w:val="PageNumber"/>
        <w:rFonts w:cs="Calibri"/>
        <w:sz w:val="18"/>
      </w:rPr>
      <w:fldChar w:fldCharType="begin"/>
    </w:r>
    <w:r w:rsidRPr="00800C54">
      <w:rPr>
        <w:rStyle w:val="PageNumber"/>
        <w:rFonts w:cs="Calibri"/>
        <w:sz w:val="18"/>
      </w:rPr>
      <w:instrText xml:space="preserve"> PAGE </w:instrText>
    </w:r>
    <w:r w:rsidRPr="00800C54">
      <w:rPr>
        <w:rStyle w:val="PageNumber"/>
        <w:rFonts w:cs="Calibri"/>
        <w:sz w:val="18"/>
      </w:rPr>
      <w:fldChar w:fldCharType="separate"/>
    </w:r>
    <w:r w:rsidR="00345CA5">
      <w:rPr>
        <w:rStyle w:val="PageNumber"/>
        <w:rFonts w:cs="Calibri"/>
        <w:noProof/>
        <w:sz w:val="18"/>
      </w:rPr>
      <w:t>2</w:t>
    </w:r>
    <w:r w:rsidRPr="00800C54">
      <w:rPr>
        <w:rStyle w:val="PageNumber"/>
        <w:rFonts w:cs="Calibri"/>
        <w:sz w:val="18"/>
      </w:rPr>
      <w:fldChar w:fldCharType="end"/>
    </w:r>
    <w:r w:rsidRPr="00800C54">
      <w:rPr>
        <w:rStyle w:val="PageNumber"/>
        <w:rFonts w:cs="Calibri"/>
        <w:sz w:val="18"/>
      </w:rPr>
      <w:t xml:space="preserve"> of </w:t>
    </w:r>
    <w:r w:rsidRPr="00800C54">
      <w:rPr>
        <w:rStyle w:val="PageNumber"/>
        <w:rFonts w:cs="Calibri"/>
        <w:sz w:val="18"/>
      </w:rPr>
      <w:fldChar w:fldCharType="begin"/>
    </w:r>
    <w:r w:rsidRPr="00800C54">
      <w:rPr>
        <w:rStyle w:val="PageNumber"/>
        <w:rFonts w:cs="Calibri"/>
        <w:sz w:val="18"/>
      </w:rPr>
      <w:instrText xml:space="preserve"> NUMPAGES </w:instrText>
    </w:r>
    <w:r w:rsidRPr="00800C54">
      <w:rPr>
        <w:rStyle w:val="PageNumber"/>
        <w:rFonts w:cs="Calibri"/>
        <w:sz w:val="18"/>
      </w:rPr>
      <w:fldChar w:fldCharType="separate"/>
    </w:r>
    <w:r w:rsidR="00345CA5">
      <w:rPr>
        <w:rStyle w:val="PageNumber"/>
        <w:rFonts w:cs="Calibri"/>
        <w:noProof/>
        <w:sz w:val="18"/>
      </w:rPr>
      <w:t>13</w:t>
    </w:r>
    <w:r w:rsidRPr="00800C54">
      <w:rPr>
        <w:rStyle w:val="PageNumber"/>
        <w:rFonts w:cs="Calibri"/>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6AEF00"/>
    <w:lvl w:ilvl="0">
      <w:start w:val="1"/>
      <w:numFmt w:val="decimal"/>
      <w:lvlText w:val="%1."/>
      <w:lvlJc w:val="left"/>
      <w:pPr>
        <w:tabs>
          <w:tab w:val="num" w:pos="1492"/>
        </w:tabs>
        <w:ind w:left="1492" w:hanging="360"/>
      </w:pPr>
      <w:rPr>
        <w:color w:val="000000"/>
      </w:rPr>
    </w:lvl>
  </w:abstractNum>
  <w:abstractNum w:abstractNumId="1">
    <w:nsid w:val="FFFFFF7D"/>
    <w:multiLevelType w:val="singleLevel"/>
    <w:tmpl w:val="9CFE2878"/>
    <w:lvl w:ilvl="0">
      <w:start w:val="1"/>
      <w:numFmt w:val="decimal"/>
      <w:lvlText w:val="%1."/>
      <w:lvlJc w:val="left"/>
      <w:pPr>
        <w:tabs>
          <w:tab w:val="num" w:pos="1209"/>
        </w:tabs>
        <w:ind w:left="1209" w:hanging="360"/>
      </w:pPr>
      <w:rPr>
        <w:color w:val="000000"/>
      </w:rPr>
    </w:lvl>
  </w:abstractNum>
  <w:abstractNum w:abstractNumId="2">
    <w:nsid w:val="FFFFFF7E"/>
    <w:multiLevelType w:val="singleLevel"/>
    <w:tmpl w:val="010EE31C"/>
    <w:lvl w:ilvl="0">
      <w:start w:val="1"/>
      <w:numFmt w:val="decimal"/>
      <w:lvlText w:val="%1."/>
      <w:lvlJc w:val="left"/>
      <w:pPr>
        <w:tabs>
          <w:tab w:val="num" w:pos="926"/>
        </w:tabs>
        <w:ind w:left="926" w:hanging="360"/>
      </w:pPr>
      <w:rPr>
        <w:color w:val="000000"/>
      </w:rPr>
    </w:lvl>
  </w:abstractNum>
  <w:abstractNum w:abstractNumId="3">
    <w:nsid w:val="FFFFFF7F"/>
    <w:multiLevelType w:val="singleLevel"/>
    <w:tmpl w:val="400457A0"/>
    <w:lvl w:ilvl="0">
      <w:start w:val="1"/>
      <w:numFmt w:val="decimal"/>
      <w:lvlText w:val="%1."/>
      <w:lvlJc w:val="left"/>
      <w:pPr>
        <w:tabs>
          <w:tab w:val="num" w:pos="643"/>
        </w:tabs>
        <w:ind w:left="643" w:hanging="360"/>
      </w:pPr>
      <w:rPr>
        <w:color w:val="000000"/>
      </w:rPr>
    </w:lvl>
  </w:abstractNum>
  <w:abstractNum w:abstractNumId="4">
    <w:nsid w:val="FFFFFF80"/>
    <w:multiLevelType w:val="singleLevel"/>
    <w:tmpl w:val="112AD364"/>
    <w:lvl w:ilvl="0">
      <w:start w:val="1"/>
      <w:numFmt w:val="bullet"/>
      <w:lvlText w:val=""/>
      <w:lvlJc w:val="left"/>
      <w:pPr>
        <w:tabs>
          <w:tab w:val="num" w:pos="1492"/>
        </w:tabs>
        <w:ind w:left="1492" w:hanging="360"/>
      </w:pPr>
      <w:rPr>
        <w:rFonts w:ascii="Symbol" w:hAnsi="Symbol" w:hint="default"/>
        <w:color w:val="000000"/>
      </w:rPr>
    </w:lvl>
  </w:abstractNum>
  <w:abstractNum w:abstractNumId="5">
    <w:nsid w:val="FFFFFF81"/>
    <w:multiLevelType w:val="singleLevel"/>
    <w:tmpl w:val="29924FEE"/>
    <w:lvl w:ilvl="0">
      <w:start w:val="1"/>
      <w:numFmt w:val="bullet"/>
      <w:lvlText w:val=""/>
      <w:lvlJc w:val="left"/>
      <w:pPr>
        <w:tabs>
          <w:tab w:val="num" w:pos="1209"/>
        </w:tabs>
        <w:ind w:left="1209" w:hanging="360"/>
      </w:pPr>
      <w:rPr>
        <w:rFonts w:ascii="Symbol" w:hAnsi="Symbol" w:hint="default"/>
        <w:color w:val="000000"/>
      </w:rPr>
    </w:lvl>
  </w:abstractNum>
  <w:abstractNum w:abstractNumId="6">
    <w:nsid w:val="FFFFFF82"/>
    <w:multiLevelType w:val="singleLevel"/>
    <w:tmpl w:val="C10C9596"/>
    <w:lvl w:ilvl="0">
      <w:start w:val="1"/>
      <w:numFmt w:val="bullet"/>
      <w:lvlText w:val=""/>
      <w:lvlJc w:val="left"/>
      <w:pPr>
        <w:tabs>
          <w:tab w:val="num" w:pos="926"/>
        </w:tabs>
        <w:ind w:left="926" w:hanging="360"/>
      </w:pPr>
      <w:rPr>
        <w:rFonts w:ascii="Symbol" w:hAnsi="Symbol" w:hint="default"/>
        <w:color w:val="000000"/>
      </w:rPr>
    </w:lvl>
  </w:abstractNum>
  <w:abstractNum w:abstractNumId="7">
    <w:nsid w:val="FFFFFF83"/>
    <w:multiLevelType w:val="singleLevel"/>
    <w:tmpl w:val="24E4A9D8"/>
    <w:lvl w:ilvl="0">
      <w:start w:val="1"/>
      <w:numFmt w:val="bullet"/>
      <w:lvlText w:val=""/>
      <w:lvlJc w:val="left"/>
      <w:pPr>
        <w:tabs>
          <w:tab w:val="num" w:pos="643"/>
        </w:tabs>
        <w:ind w:left="643" w:hanging="360"/>
      </w:pPr>
      <w:rPr>
        <w:rFonts w:ascii="Symbol" w:hAnsi="Symbol" w:hint="default"/>
        <w:color w:val="000000"/>
      </w:rPr>
    </w:lvl>
  </w:abstractNum>
  <w:abstractNum w:abstractNumId="8">
    <w:nsid w:val="FFFFFF88"/>
    <w:multiLevelType w:val="singleLevel"/>
    <w:tmpl w:val="6B865A5A"/>
    <w:lvl w:ilvl="0">
      <w:start w:val="1"/>
      <w:numFmt w:val="decimal"/>
      <w:lvlText w:val="%1."/>
      <w:lvlJc w:val="left"/>
      <w:pPr>
        <w:tabs>
          <w:tab w:val="num" w:pos="360"/>
        </w:tabs>
        <w:ind w:left="360" w:hanging="360"/>
      </w:pPr>
      <w:rPr>
        <w:color w:val="000000"/>
      </w:rPr>
    </w:lvl>
  </w:abstractNum>
  <w:abstractNum w:abstractNumId="9">
    <w:nsid w:val="FFFFFF89"/>
    <w:multiLevelType w:val="singleLevel"/>
    <w:tmpl w:val="8D44D4B4"/>
    <w:lvl w:ilvl="0">
      <w:start w:val="1"/>
      <w:numFmt w:val="bullet"/>
      <w:lvlText w:val=""/>
      <w:lvlJc w:val="left"/>
      <w:pPr>
        <w:tabs>
          <w:tab w:val="num" w:pos="360"/>
        </w:tabs>
        <w:ind w:left="360" w:hanging="360"/>
      </w:pPr>
      <w:rPr>
        <w:rFonts w:ascii="Symbol" w:hAnsi="Symbol" w:hint="default"/>
        <w:color w:val="000000"/>
      </w:rPr>
    </w:lvl>
  </w:abstractNum>
  <w:abstractNum w:abstractNumId="10">
    <w:nsid w:val="0172161A"/>
    <w:multiLevelType w:val="hybridMultilevel"/>
    <w:tmpl w:val="FDC8853A"/>
    <w:lvl w:ilvl="0" w:tplc="19542858">
      <w:start w:val="1"/>
      <w:numFmt w:val="upperLetter"/>
      <w:lvlText w:val="%1."/>
      <w:lvlJc w:val="left"/>
      <w:pPr>
        <w:tabs>
          <w:tab w:val="num" w:pos="720"/>
        </w:tabs>
        <w:ind w:left="720" w:hanging="360"/>
      </w:pPr>
      <w:rPr>
        <w:rFonts w:hint="default"/>
        <w:color w:val="000000"/>
      </w:rPr>
    </w:lvl>
    <w:lvl w:ilvl="1" w:tplc="18ACC0F6" w:tentative="1">
      <w:start w:val="1"/>
      <w:numFmt w:val="lowerLetter"/>
      <w:lvlText w:val="%2."/>
      <w:lvlJc w:val="left"/>
      <w:pPr>
        <w:tabs>
          <w:tab w:val="num" w:pos="1440"/>
        </w:tabs>
        <w:ind w:left="1440" w:hanging="360"/>
      </w:pPr>
      <w:rPr>
        <w:color w:val="000000"/>
      </w:rPr>
    </w:lvl>
    <w:lvl w:ilvl="2" w:tplc="EF983F6C" w:tentative="1">
      <w:start w:val="1"/>
      <w:numFmt w:val="lowerRoman"/>
      <w:lvlText w:val="%3."/>
      <w:lvlJc w:val="right"/>
      <w:pPr>
        <w:tabs>
          <w:tab w:val="num" w:pos="2160"/>
        </w:tabs>
        <w:ind w:left="2160" w:hanging="180"/>
      </w:pPr>
      <w:rPr>
        <w:color w:val="000000"/>
      </w:rPr>
    </w:lvl>
    <w:lvl w:ilvl="3" w:tplc="90D8345E" w:tentative="1">
      <w:start w:val="1"/>
      <w:numFmt w:val="decimal"/>
      <w:lvlText w:val="%4."/>
      <w:lvlJc w:val="left"/>
      <w:pPr>
        <w:tabs>
          <w:tab w:val="num" w:pos="2880"/>
        </w:tabs>
        <w:ind w:left="2880" w:hanging="360"/>
      </w:pPr>
      <w:rPr>
        <w:color w:val="000000"/>
      </w:rPr>
    </w:lvl>
    <w:lvl w:ilvl="4" w:tplc="4CB066BE" w:tentative="1">
      <w:start w:val="1"/>
      <w:numFmt w:val="lowerLetter"/>
      <w:lvlText w:val="%5."/>
      <w:lvlJc w:val="left"/>
      <w:pPr>
        <w:tabs>
          <w:tab w:val="num" w:pos="3600"/>
        </w:tabs>
        <w:ind w:left="3600" w:hanging="360"/>
      </w:pPr>
      <w:rPr>
        <w:color w:val="000000"/>
      </w:rPr>
    </w:lvl>
    <w:lvl w:ilvl="5" w:tplc="200A8FDC" w:tentative="1">
      <w:start w:val="1"/>
      <w:numFmt w:val="lowerRoman"/>
      <w:lvlText w:val="%6."/>
      <w:lvlJc w:val="right"/>
      <w:pPr>
        <w:tabs>
          <w:tab w:val="num" w:pos="4320"/>
        </w:tabs>
        <w:ind w:left="4320" w:hanging="180"/>
      </w:pPr>
      <w:rPr>
        <w:color w:val="000000"/>
      </w:rPr>
    </w:lvl>
    <w:lvl w:ilvl="6" w:tplc="7910FDCA" w:tentative="1">
      <w:start w:val="1"/>
      <w:numFmt w:val="decimal"/>
      <w:lvlText w:val="%7."/>
      <w:lvlJc w:val="left"/>
      <w:pPr>
        <w:tabs>
          <w:tab w:val="num" w:pos="5040"/>
        </w:tabs>
        <w:ind w:left="5040" w:hanging="360"/>
      </w:pPr>
      <w:rPr>
        <w:color w:val="000000"/>
      </w:rPr>
    </w:lvl>
    <w:lvl w:ilvl="7" w:tplc="5BB0F224" w:tentative="1">
      <w:start w:val="1"/>
      <w:numFmt w:val="lowerLetter"/>
      <w:lvlText w:val="%8."/>
      <w:lvlJc w:val="left"/>
      <w:pPr>
        <w:tabs>
          <w:tab w:val="num" w:pos="5760"/>
        </w:tabs>
        <w:ind w:left="5760" w:hanging="360"/>
      </w:pPr>
      <w:rPr>
        <w:color w:val="000000"/>
      </w:rPr>
    </w:lvl>
    <w:lvl w:ilvl="8" w:tplc="A83CAAD0" w:tentative="1">
      <w:start w:val="1"/>
      <w:numFmt w:val="lowerRoman"/>
      <w:lvlText w:val="%9."/>
      <w:lvlJc w:val="right"/>
      <w:pPr>
        <w:tabs>
          <w:tab w:val="num" w:pos="6480"/>
        </w:tabs>
        <w:ind w:left="6480" w:hanging="180"/>
      </w:pPr>
      <w:rPr>
        <w:color w:val="000000"/>
      </w:rPr>
    </w:lvl>
  </w:abstractNum>
  <w:abstractNum w:abstractNumId="11">
    <w:nsid w:val="05315A95"/>
    <w:multiLevelType w:val="hybridMultilevel"/>
    <w:tmpl w:val="906C26C0"/>
    <w:lvl w:ilvl="0" w:tplc="D25CA2A2">
      <w:start w:val="1"/>
      <w:numFmt w:val="decimal"/>
      <w:lvlText w:val="%1."/>
      <w:lvlJc w:val="left"/>
      <w:pPr>
        <w:tabs>
          <w:tab w:val="num" w:pos="1080"/>
        </w:tabs>
        <w:ind w:left="1080" w:hanging="720"/>
      </w:pPr>
      <w:rPr>
        <w:rFonts w:hint="default"/>
        <w:color w:val="000000"/>
      </w:rPr>
    </w:lvl>
    <w:lvl w:ilvl="1" w:tplc="B762D046" w:tentative="1">
      <w:start w:val="1"/>
      <w:numFmt w:val="lowerLetter"/>
      <w:lvlText w:val="%2."/>
      <w:lvlJc w:val="left"/>
      <w:pPr>
        <w:tabs>
          <w:tab w:val="num" w:pos="1440"/>
        </w:tabs>
        <w:ind w:left="1440" w:hanging="360"/>
      </w:pPr>
      <w:rPr>
        <w:color w:val="000000"/>
      </w:rPr>
    </w:lvl>
    <w:lvl w:ilvl="2" w:tplc="6C64CB54" w:tentative="1">
      <w:start w:val="1"/>
      <w:numFmt w:val="lowerRoman"/>
      <w:lvlText w:val="%3."/>
      <w:lvlJc w:val="right"/>
      <w:pPr>
        <w:tabs>
          <w:tab w:val="num" w:pos="2160"/>
        </w:tabs>
        <w:ind w:left="2160" w:hanging="180"/>
      </w:pPr>
      <w:rPr>
        <w:color w:val="000000"/>
      </w:rPr>
    </w:lvl>
    <w:lvl w:ilvl="3" w:tplc="C7B8522A" w:tentative="1">
      <w:start w:val="1"/>
      <w:numFmt w:val="decimal"/>
      <w:lvlText w:val="%4."/>
      <w:lvlJc w:val="left"/>
      <w:pPr>
        <w:tabs>
          <w:tab w:val="num" w:pos="2880"/>
        </w:tabs>
        <w:ind w:left="2880" w:hanging="360"/>
      </w:pPr>
      <w:rPr>
        <w:color w:val="000000"/>
      </w:rPr>
    </w:lvl>
    <w:lvl w:ilvl="4" w:tplc="02E2F2E2" w:tentative="1">
      <w:start w:val="1"/>
      <w:numFmt w:val="lowerLetter"/>
      <w:lvlText w:val="%5."/>
      <w:lvlJc w:val="left"/>
      <w:pPr>
        <w:tabs>
          <w:tab w:val="num" w:pos="3600"/>
        </w:tabs>
        <w:ind w:left="3600" w:hanging="360"/>
      </w:pPr>
      <w:rPr>
        <w:color w:val="000000"/>
      </w:rPr>
    </w:lvl>
    <w:lvl w:ilvl="5" w:tplc="DD162F22" w:tentative="1">
      <w:start w:val="1"/>
      <w:numFmt w:val="lowerRoman"/>
      <w:lvlText w:val="%6."/>
      <w:lvlJc w:val="right"/>
      <w:pPr>
        <w:tabs>
          <w:tab w:val="num" w:pos="4320"/>
        </w:tabs>
        <w:ind w:left="4320" w:hanging="180"/>
      </w:pPr>
      <w:rPr>
        <w:color w:val="000000"/>
      </w:rPr>
    </w:lvl>
    <w:lvl w:ilvl="6" w:tplc="82B605E2" w:tentative="1">
      <w:start w:val="1"/>
      <w:numFmt w:val="decimal"/>
      <w:lvlText w:val="%7."/>
      <w:lvlJc w:val="left"/>
      <w:pPr>
        <w:tabs>
          <w:tab w:val="num" w:pos="5040"/>
        </w:tabs>
        <w:ind w:left="5040" w:hanging="360"/>
      </w:pPr>
      <w:rPr>
        <w:color w:val="000000"/>
      </w:rPr>
    </w:lvl>
    <w:lvl w:ilvl="7" w:tplc="4F0000FE" w:tentative="1">
      <w:start w:val="1"/>
      <w:numFmt w:val="lowerLetter"/>
      <w:lvlText w:val="%8."/>
      <w:lvlJc w:val="left"/>
      <w:pPr>
        <w:tabs>
          <w:tab w:val="num" w:pos="5760"/>
        </w:tabs>
        <w:ind w:left="5760" w:hanging="360"/>
      </w:pPr>
      <w:rPr>
        <w:color w:val="000000"/>
      </w:rPr>
    </w:lvl>
    <w:lvl w:ilvl="8" w:tplc="095EAA8C" w:tentative="1">
      <w:start w:val="1"/>
      <w:numFmt w:val="lowerRoman"/>
      <w:lvlText w:val="%9."/>
      <w:lvlJc w:val="right"/>
      <w:pPr>
        <w:tabs>
          <w:tab w:val="num" w:pos="6480"/>
        </w:tabs>
        <w:ind w:left="6480" w:hanging="180"/>
      </w:pPr>
      <w:rPr>
        <w:color w:val="000000"/>
      </w:rPr>
    </w:lvl>
  </w:abstractNum>
  <w:abstractNum w:abstractNumId="12">
    <w:nsid w:val="181D5874"/>
    <w:multiLevelType w:val="multilevel"/>
    <w:tmpl w:val="C114A56A"/>
    <w:lvl w:ilvl="0">
      <w:start w:val="1"/>
      <w:numFmt w:val="decimal"/>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none"/>
      <w:suff w:val="nothing"/>
      <w:lvlText w:val=""/>
      <w:lvlJc w:val="left"/>
      <w:pPr>
        <w:ind w:left="0" w:firstLine="0"/>
      </w:pPr>
      <w:rPr>
        <w:color w:val="000000"/>
      </w:rPr>
    </w:lvl>
    <w:lvl w:ilvl="4">
      <w:start w:val="1"/>
      <w:numFmt w:val="none"/>
      <w:suff w:val="nothing"/>
      <w:lvlText w:val=""/>
      <w:lvlJc w:val="left"/>
      <w:pPr>
        <w:ind w:left="0" w:firstLine="0"/>
      </w:pPr>
      <w:rPr>
        <w:color w:val="000000"/>
      </w:rPr>
    </w:lvl>
    <w:lvl w:ilvl="5">
      <w:start w:val="1"/>
      <w:numFmt w:val="none"/>
      <w:suff w:val="nothing"/>
      <w:lvlText w:val=""/>
      <w:lvlJc w:val="left"/>
      <w:pPr>
        <w:ind w:left="0" w:firstLine="0"/>
      </w:pPr>
      <w:rPr>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pStyle w:val="Numbering"/>
      <w:suff w:val="nothing"/>
      <w:lvlText w:val=""/>
      <w:lvlJc w:val="left"/>
      <w:pPr>
        <w:ind w:left="0" w:firstLine="0"/>
      </w:pPr>
      <w:rPr>
        <w:color w:val="000000"/>
      </w:rPr>
    </w:lvl>
  </w:abstractNum>
  <w:abstractNum w:abstractNumId="13">
    <w:nsid w:val="27BE7045"/>
    <w:multiLevelType w:val="hybridMultilevel"/>
    <w:tmpl w:val="7D6032EE"/>
    <w:lvl w:ilvl="0" w:tplc="9536B4C8">
      <w:start w:val="1"/>
      <w:numFmt w:val="lowerLetter"/>
      <w:lvlText w:val="(%1)"/>
      <w:lvlJc w:val="left"/>
      <w:pPr>
        <w:tabs>
          <w:tab w:val="num" w:pos="1701"/>
        </w:tabs>
        <w:ind w:left="1701" w:hanging="567"/>
      </w:pPr>
      <w:rPr>
        <w:rFonts w:hint="default"/>
        <w:color w:val="000000"/>
      </w:rPr>
    </w:lvl>
    <w:lvl w:ilvl="1" w:tplc="61543F44">
      <w:start w:val="1"/>
      <w:numFmt w:val="lowerLetter"/>
      <w:lvlText w:val="(%2)"/>
      <w:lvlJc w:val="left"/>
      <w:pPr>
        <w:tabs>
          <w:tab w:val="num" w:pos="1701"/>
        </w:tabs>
        <w:ind w:left="1701" w:hanging="567"/>
      </w:pPr>
      <w:rPr>
        <w:rFonts w:hint="default"/>
        <w:color w:val="000000"/>
      </w:rPr>
    </w:lvl>
    <w:lvl w:ilvl="2" w:tplc="3026942A" w:tentative="1">
      <w:start w:val="1"/>
      <w:numFmt w:val="lowerRoman"/>
      <w:lvlText w:val="%3."/>
      <w:lvlJc w:val="right"/>
      <w:pPr>
        <w:tabs>
          <w:tab w:val="num" w:pos="2160"/>
        </w:tabs>
        <w:ind w:left="2160" w:hanging="180"/>
      </w:pPr>
      <w:rPr>
        <w:color w:val="000000"/>
      </w:rPr>
    </w:lvl>
    <w:lvl w:ilvl="3" w:tplc="1F823FEA" w:tentative="1">
      <w:start w:val="1"/>
      <w:numFmt w:val="decimal"/>
      <w:lvlText w:val="%4."/>
      <w:lvlJc w:val="left"/>
      <w:pPr>
        <w:tabs>
          <w:tab w:val="num" w:pos="2880"/>
        </w:tabs>
        <w:ind w:left="2880" w:hanging="360"/>
      </w:pPr>
      <w:rPr>
        <w:color w:val="000000"/>
      </w:rPr>
    </w:lvl>
    <w:lvl w:ilvl="4" w:tplc="F6142462" w:tentative="1">
      <w:start w:val="1"/>
      <w:numFmt w:val="lowerLetter"/>
      <w:lvlText w:val="%5."/>
      <w:lvlJc w:val="left"/>
      <w:pPr>
        <w:tabs>
          <w:tab w:val="num" w:pos="3600"/>
        </w:tabs>
        <w:ind w:left="3600" w:hanging="360"/>
      </w:pPr>
      <w:rPr>
        <w:color w:val="000000"/>
      </w:rPr>
    </w:lvl>
    <w:lvl w:ilvl="5" w:tplc="F93028E6" w:tentative="1">
      <w:start w:val="1"/>
      <w:numFmt w:val="lowerRoman"/>
      <w:lvlText w:val="%6."/>
      <w:lvlJc w:val="right"/>
      <w:pPr>
        <w:tabs>
          <w:tab w:val="num" w:pos="4320"/>
        </w:tabs>
        <w:ind w:left="4320" w:hanging="180"/>
      </w:pPr>
      <w:rPr>
        <w:color w:val="000000"/>
      </w:rPr>
    </w:lvl>
    <w:lvl w:ilvl="6" w:tplc="3E908876" w:tentative="1">
      <w:start w:val="1"/>
      <w:numFmt w:val="decimal"/>
      <w:lvlText w:val="%7."/>
      <w:lvlJc w:val="left"/>
      <w:pPr>
        <w:tabs>
          <w:tab w:val="num" w:pos="5040"/>
        </w:tabs>
        <w:ind w:left="5040" w:hanging="360"/>
      </w:pPr>
      <w:rPr>
        <w:color w:val="000000"/>
      </w:rPr>
    </w:lvl>
    <w:lvl w:ilvl="7" w:tplc="5CD848CC" w:tentative="1">
      <w:start w:val="1"/>
      <w:numFmt w:val="lowerLetter"/>
      <w:lvlText w:val="%8."/>
      <w:lvlJc w:val="left"/>
      <w:pPr>
        <w:tabs>
          <w:tab w:val="num" w:pos="5760"/>
        </w:tabs>
        <w:ind w:left="5760" w:hanging="360"/>
      </w:pPr>
      <w:rPr>
        <w:color w:val="000000"/>
      </w:rPr>
    </w:lvl>
    <w:lvl w:ilvl="8" w:tplc="1F08C140" w:tentative="1">
      <w:start w:val="1"/>
      <w:numFmt w:val="lowerRoman"/>
      <w:lvlText w:val="%9."/>
      <w:lvlJc w:val="right"/>
      <w:pPr>
        <w:tabs>
          <w:tab w:val="num" w:pos="6480"/>
        </w:tabs>
        <w:ind w:left="6480" w:hanging="180"/>
      </w:pPr>
      <w:rPr>
        <w:color w:val="000000"/>
      </w:rPr>
    </w:lvl>
  </w:abstractNum>
  <w:abstractNum w:abstractNumId="14">
    <w:nsid w:val="38585786"/>
    <w:multiLevelType w:val="multilevel"/>
    <w:tmpl w:val="D690DF88"/>
    <w:name w:val="Numbering"/>
    <w:lvl w:ilvl="0">
      <w:start w:val="1"/>
      <w:numFmt w:val="decimal"/>
      <w:pStyle w:val="Heading1"/>
      <w:lvlText w:val="%1."/>
      <w:lvlJc w:val="left"/>
      <w:pPr>
        <w:tabs>
          <w:tab w:val="num" w:pos="850"/>
        </w:tabs>
        <w:ind w:left="850" w:hanging="850"/>
      </w:pPr>
      <w:rPr>
        <w:color w:val="000000"/>
      </w:rPr>
    </w:lvl>
    <w:lvl w:ilvl="1">
      <w:start w:val="1"/>
      <w:numFmt w:val="decimal"/>
      <w:pStyle w:val="Heading2"/>
      <w:lvlText w:val="%1.%2"/>
      <w:lvlJc w:val="left"/>
      <w:pPr>
        <w:tabs>
          <w:tab w:val="num" w:pos="850"/>
        </w:tabs>
        <w:ind w:left="850" w:hanging="850"/>
      </w:pPr>
      <w:rPr>
        <w:b w:val="0"/>
        <w:color w:val="000000"/>
      </w:rPr>
    </w:lvl>
    <w:lvl w:ilvl="2">
      <w:start w:val="1"/>
      <w:numFmt w:val="decimal"/>
      <w:pStyle w:val="Heading3"/>
      <w:lvlText w:val="%1.%2.%3"/>
      <w:lvlJc w:val="left"/>
      <w:pPr>
        <w:tabs>
          <w:tab w:val="num" w:pos="1701"/>
        </w:tabs>
        <w:ind w:left="1701" w:hanging="851"/>
      </w:pPr>
      <w:rPr>
        <w:color w:val="000000"/>
      </w:rPr>
    </w:lvl>
    <w:lvl w:ilvl="3">
      <w:start w:val="1"/>
      <w:numFmt w:val="lowerLetter"/>
      <w:pStyle w:val="Heading4"/>
      <w:lvlText w:val="(%4)"/>
      <w:lvlJc w:val="left"/>
      <w:pPr>
        <w:tabs>
          <w:tab w:val="num" w:pos="1701"/>
        </w:tabs>
        <w:ind w:left="1701" w:hanging="851"/>
      </w:pPr>
      <w:rPr>
        <w:color w:val="000000"/>
      </w:rPr>
    </w:lvl>
    <w:lvl w:ilvl="4">
      <w:start w:val="1"/>
      <w:numFmt w:val="lowerRoman"/>
      <w:pStyle w:val="Heading5"/>
      <w:lvlText w:val="(%5)"/>
      <w:lvlJc w:val="left"/>
      <w:pPr>
        <w:tabs>
          <w:tab w:val="num" w:pos="2551"/>
        </w:tabs>
        <w:ind w:left="2551" w:hanging="850"/>
      </w:pPr>
      <w:rPr>
        <w:color w:val="000000"/>
      </w:rPr>
    </w:lvl>
    <w:lvl w:ilvl="5">
      <w:start w:val="1"/>
      <w:numFmt w:val="none"/>
      <w:pStyle w:val="Heading6"/>
      <w:lvlText w:val=""/>
      <w:lvlJc w:val="left"/>
      <w:pPr>
        <w:tabs>
          <w:tab w:val="num" w:pos="0"/>
        </w:tabs>
        <w:ind w:left="0" w:firstLine="0"/>
      </w:pPr>
      <w:rPr>
        <w:color w:val="000000"/>
      </w:rPr>
    </w:lvl>
    <w:lvl w:ilvl="6">
      <w:start w:val="1"/>
      <w:numFmt w:val="none"/>
      <w:pStyle w:val="Heading7"/>
      <w:lvlText w:val=""/>
      <w:lvlJc w:val="left"/>
      <w:pPr>
        <w:tabs>
          <w:tab w:val="num" w:pos="0"/>
        </w:tabs>
        <w:ind w:left="0" w:firstLine="0"/>
      </w:pPr>
      <w:rPr>
        <w:color w:val="000000"/>
      </w:rPr>
    </w:lvl>
    <w:lvl w:ilvl="7">
      <w:start w:val="1"/>
      <w:numFmt w:val="none"/>
      <w:pStyle w:val="Heading8"/>
      <w:lvlText w:val=""/>
      <w:lvlJc w:val="left"/>
      <w:pPr>
        <w:tabs>
          <w:tab w:val="num" w:pos="0"/>
        </w:tabs>
        <w:ind w:left="0" w:firstLine="0"/>
      </w:pPr>
      <w:rPr>
        <w:color w:val="000000"/>
      </w:rPr>
    </w:lvl>
    <w:lvl w:ilvl="8">
      <w:start w:val="1"/>
      <w:numFmt w:val="none"/>
      <w:pStyle w:val="Heading9"/>
      <w:lvlText w:val=""/>
      <w:lvlJc w:val="left"/>
      <w:pPr>
        <w:tabs>
          <w:tab w:val="num" w:pos="0"/>
        </w:tabs>
        <w:ind w:left="0" w:firstLine="0"/>
      </w:pPr>
      <w:rPr>
        <w:color w:val="000000"/>
      </w:rPr>
    </w:lvl>
  </w:abstractNum>
  <w:abstractNum w:abstractNumId="15">
    <w:nsid w:val="4D22488B"/>
    <w:multiLevelType w:val="multilevel"/>
    <w:tmpl w:val="29BEB5CE"/>
    <w:lvl w:ilvl="0">
      <w:start w:val="1"/>
      <w:numFmt w:val="decimal"/>
      <w:lvlText w:val="%1."/>
      <w:lvlJc w:val="left"/>
      <w:pPr>
        <w:tabs>
          <w:tab w:val="num" w:pos="850"/>
        </w:tabs>
        <w:ind w:left="850" w:hanging="850"/>
      </w:pPr>
      <w:rPr>
        <w:color w:val="000000"/>
      </w:rPr>
    </w:lvl>
    <w:lvl w:ilvl="1">
      <w:start w:val="1"/>
      <w:numFmt w:val="decimal"/>
      <w:lvlText w:val="%1.%2"/>
      <w:lvlJc w:val="left"/>
      <w:pPr>
        <w:tabs>
          <w:tab w:val="num" w:pos="850"/>
        </w:tabs>
        <w:ind w:left="850" w:hanging="850"/>
      </w:pPr>
      <w:rPr>
        <w:color w:val="000000"/>
      </w:rPr>
    </w:lvl>
    <w:lvl w:ilvl="2">
      <w:start w:val="1"/>
      <w:numFmt w:val="decimal"/>
      <w:lvlText w:val="%1.%2.%3"/>
      <w:lvlJc w:val="left"/>
      <w:pPr>
        <w:tabs>
          <w:tab w:val="num" w:pos="1701"/>
        </w:tabs>
        <w:ind w:left="1701" w:hanging="851"/>
      </w:pPr>
      <w:rPr>
        <w:color w:val="000000"/>
      </w:rPr>
    </w:lvl>
    <w:lvl w:ilvl="3">
      <w:start w:val="1"/>
      <w:numFmt w:val="lowerLetter"/>
      <w:lvlText w:val="(%4)"/>
      <w:lvlJc w:val="left"/>
      <w:pPr>
        <w:tabs>
          <w:tab w:val="num" w:pos="1701"/>
        </w:tabs>
        <w:ind w:left="1701" w:hanging="851"/>
      </w:pPr>
      <w:rPr>
        <w:color w:val="000000"/>
      </w:rPr>
    </w:lvl>
    <w:lvl w:ilvl="4">
      <w:start w:val="1"/>
      <w:numFmt w:val="lowerRoman"/>
      <w:lvlText w:val="(%5)"/>
      <w:lvlJc w:val="left"/>
      <w:pPr>
        <w:tabs>
          <w:tab w:val="num" w:pos="2551"/>
        </w:tabs>
        <w:ind w:left="2551" w:hanging="850"/>
      </w:pPr>
      <w:rPr>
        <w:color w:val="000000"/>
      </w:rPr>
    </w:lvl>
    <w:lvl w:ilvl="5">
      <w:start w:val="1"/>
      <w:numFmt w:val="none"/>
      <w:lvlText w:val=""/>
      <w:lvlJc w:val="left"/>
      <w:pPr>
        <w:tabs>
          <w:tab w:val="num" w:pos="0"/>
        </w:tabs>
        <w:ind w:left="0" w:firstLine="0"/>
      </w:pPr>
      <w:rPr>
        <w:color w:val="000000"/>
      </w:rPr>
    </w:lvl>
    <w:lvl w:ilvl="6">
      <w:start w:val="1"/>
      <w:numFmt w:val="none"/>
      <w:lvlText w:val=""/>
      <w:lvlJc w:val="left"/>
      <w:pPr>
        <w:tabs>
          <w:tab w:val="num" w:pos="0"/>
        </w:tabs>
        <w:ind w:left="0" w:firstLine="0"/>
      </w:pPr>
      <w:rPr>
        <w:color w:val="000000"/>
      </w:rPr>
    </w:lvl>
    <w:lvl w:ilvl="7">
      <w:start w:val="1"/>
      <w:numFmt w:val="none"/>
      <w:lvlText w:val=""/>
      <w:lvlJc w:val="left"/>
      <w:pPr>
        <w:tabs>
          <w:tab w:val="num" w:pos="0"/>
        </w:tabs>
        <w:ind w:left="0" w:firstLine="0"/>
      </w:pPr>
      <w:rPr>
        <w:color w:val="000000"/>
      </w:rPr>
    </w:lvl>
    <w:lvl w:ilvl="8">
      <w:start w:val="1"/>
      <w:numFmt w:val="none"/>
      <w:lvlText w:val=""/>
      <w:lvlJc w:val="left"/>
      <w:pPr>
        <w:tabs>
          <w:tab w:val="num" w:pos="0"/>
        </w:tabs>
        <w:ind w:left="0" w:firstLine="0"/>
      </w:pPr>
      <w:rPr>
        <w:color w:val="000000"/>
      </w:rPr>
    </w:lvl>
  </w:abstractNum>
  <w:abstractNum w:abstractNumId="16">
    <w:nsid w:val="53EC3CAA"/>
    <w:multiLevelType w:val="hybridMultilevel"/>
    <w:tmpl w:val="900EDBD2"/>
    <w:lvl w:ilvl="0" w:tplc="808A9FD8">
      <w:start w:val="1"/>
      <w:numFmt w:val="lowerLetter"/>
      <w:lvlText w:val="(%1)"/>
      <w:lvlJc w:val="left"/>
      <w:pPr>
        <w:ind w:left="720" w:hanging="360"/>
      </w:pPr>
      <w:rPr>
        <w:rFonts w:hint="default"/>
        <w:color w:val="000000"/>
      </w:rPr>
    </w:lvl>
    <w:lvl w:ilvl="1" w:tplc="317481B2" w:tentative="1">
      <w:start w:val="1"/>
      <w:numFmt w:val="lowerLetter"/>
      <w:lvlText w:val="%2."/>
      <w:lvlJc w:val="left"/>
      <w:pPr>
        <w:ind w:left="1440" w:hanging="360"/>
      </w:pPr>
      <w:rPr>
        <w:color w:val="000000"/>
      </w:rPr>
    </w:lvl>
    <w:lvl w:ilvl="2" w:tplc="11400114" w:tentative="1">
      <w:start w:val="1"/>
      <w:numFmt w:val="lowerRoman"/>
      <w:lvlText w:val="%3."/>
      <w:lvlJc w:val="right"/>
      <w:pPr>
        <w:ind w:left="2160" w:hanging="180"/>
      </w:pPr>
      <w:rPr>
        <w:color w:val="000000"/>
      </w:rPr>
    </w:lvl>
    <w:lvl w:ilvl="3" w:tplc="5A3AEA82" w:tentative="1">
      <w:start w:val="1"/>
      <w:numFmt w:val="decimal"/>
      <w:lvlText w:val="%4."/>
      <w:lvlJc w:val="left"/>
      <w:pPr>
        <w:ind w:left="2880" w:hanging="360"/>
      </w:pPr>
      <w:rPr>
        <w:color w:val="000000"/>
      </w:rPr>
    </w:lvl>
    <w:lvl w:ilvl="4" w:tplc="0308B6AA" w:tentative="1">
      <w:start w:val="1"/>
      <w:numFmt w:val="lowerLetter"/>
      <w:lvlText w:val="%5."/>
      <w:lvlJc w:val="left"/>
      <w:pPr>
        <w:ind w:left="3600" w:hanging="360"/>
      </w:pPr>
      <w:rPr>
        <w:color w:val="000000"/>
      </w:rPr>
    </w:lvl>
    <w:lvl w:ilvl="5" w:tplc="733C2DE4" w:tentative="1">
      <w:start w:val="1"/>
      <w:numFmt w:val="lowerRoman"/>
      <w:lvlText w:val="%6."/>
      <w:lvlJc w:val="right"/>
      <w:pPr>
        <w:ind w:left="4320" w:hanging="180"/>
      </w:pPr>
      <w:rPr>
        <w:color w:val="000000"/>
      </w:rPr>
    </w:lvl>
    <w:lvl w:ilvl="6" w:tplc="479EF5A8" w:tentative="1">
      <w:start w:val="1"/>
      <w:numFmt w:val="decimal"/>
      <w:lvlText w:val="%7."/>
      <w:lvlJc w:val="left"/>
      <w:pPr>
        <w:ind w:left="5040" w:hanging="360"/>
      </w:pPr>
      <w:rPr>
        <w:color w:val="000000"/>
      </w:rPr>
    </w:lvl>
    <w:lvl w:ilvl="7" w:tplc="46A0D046" w:tentative="1">
      <w:start w:val="1"/>
      <w:numFmt w:val="lowerLetter"/>
      <w:lvlText w:val="%8."/>
      <w:lvlJc w:val="left"/>
      <w:pPr>
        <w:ind w:left="5760" w:hanging="360"/>
      </w:pPr>
      <w:rPr>
        <w:color w:val="000000"/>
      </w:rPr>
    </w:lvl>
    <w:lvl w:ilvl="8" w:tplc="807EE6C8" w:tentative="1">
      <w:start w:val="1"/>
      <w:numFmt w:val="lowerRoman"/>
      <w:lvlText w:val="%9."/>
      <w:lvlJc w:val="right"/>
      <w:pPr>
        <w:ind w:left="6480" w:hanging="180"/>
      </w:pPr>
      <w:rPr>
        <w:color w:val="000000"/>
      </w:rPr>
    </w:lvl>
  </w:abstractNum>
  <w:abstractNum w:abstractNumId="17">
    <w:nsid w:val="581C6B67"/>
    <w:multiLevelType w:val="multilevel"/>
    <w:tmpl w:val="87FC3422"/>
    <w:lvl w:ilvl="0">
      <w:start w:val="1"/>
      <w:numFmt w:val="decimal"/>
      <w:lvlText w:val="%1."/>
      <w:lvlJc w:val="left"/>
      <w:pPr>
        <w:tabs>
          <w:tab w:val="num" w:pos="850"/>
        </w:tabs>
        <w:ind w:left="850" w:hanging="850"/>
      </w:pPr>
      <w:rPr>
        <w:color w:val="000000"/>
      </w:rPr>
    </w:lvl>
    <w:lvl w:ilvl="1">
      <w:start w:val="1"/>
      <w:numFmt w:val="decimal"/>
      <w:lvlText w:val="%1.%2"/>
      <w:lvlJc w:val="left"/>
      <w:pPr>
        <w:tabs>
          <w:tab w:val="num" w:pos="850"/>
        </w:tabs>
        <w:ind w:left="850" w:hanging="850"/>
      </w:pPr>
      <w:rPr>
        <w:color w:val="000000"/>
      </w:rPr>
    </w:lvl>
    <w:lvl w:ilvl="2">
      <w:start w:val="1"/>
      <w:numFmt w:val="decimal"/>
      <w:lvlText w:val="%1.%2.%3"/>
      <w:lvlJc w:val="left"/>
      <w:pPr>
        <w:tabs>
          <w:tab w:val="num" w:pos="1701"/>
        </w:tabs>
        <w:ind w:left="1701" w:hanging="851"/>
      </w:pPr>
      <w:rPr>
        <w:color w:val="000000"/>
      </w:rPr>
    </w:lvl>
    <w:lvl w:ilvl="3">
      <w:start w:val="1"/>
      <w:numFmt w:val="lowerLetter"/>
      <w:lvlText w:val="(%4)"/>
      <w:lvlJc w:val="left"/>
      <w:pPr>
        <w:tabs>
          <w:tab w:val="num" w:pos="1701"/>
        </w:tabs>
        <w:ind w:left="1701" w:hanging="851"/>
      </w:pPr>
      <w:rPr>
        <w:color w:val="000000"/>
      </w:rPr>
    </w:lvl>
    <w:lvl w:ilvl="4">
      <w:start w:val="1"/>
      <w:numFmt w:val="lowerRoman"/>
      <w:lvlText w:val="(%5)"/>
      <w:lvlJc w:val="left"/>
      <w:pPr>
        <w:tabs>
          <w:tab w:val="num" w:pos="2551"/>
        </w:tabs>
        <w:ind w:left="2551" w:hanging="850"/>
      </w:pPr>
      <w:rPr>
        <w:color w:val="000000"/>
      </w:rPr>
    </w:lvl>
    <w:lvl w:ilvl="5">
      <w:start w:val="1"/>
      <w:numFmt w:val="none"/>
      <w:lvlText w:val=""/>
      <w:lvlJc w:val="left"/>
      <w:pPr>
        <w:tabs>
          <w:tab w:val="num" w:pos="0"/>
        </w:tabs>
        <w:ind w:left="0" w:firstLine="0"/>
      </w:pPr>
      <w:rPr>
        <w:color w:val="000000"/>
      </w:rPr>
    </w:lvl>
    <w:lvl w:ilvl="6">
      <w:start w:val="1"/>
      <w:numFmt w:val="none"/>
      <w:lvlText w:val=""/>
      <w:lvlJc w:val="left"/>
      <w:pPr>
        <w:tabs>
          <w:tab w:val="num" w:pos="0"/>
        </w:tabs>
        <w:ind w:left="0" w:firstLine="0"/>
      </w:pPr>
      <w:rPr>
        <w:color w:val="000000"/>
      </w:rPr>
    </w:lvl>
    <w:lvl w:ilvl="7">
      <w:start w:val="1"/>
      <w:numFmt w:val="none"/>
      <w:lvlText w:val=""/>
      <w:lvlJc w:val="left"/>
      <w:pPr>
        <w:tabs>
          <w:tab w:val="num" w:pos="0"/>
        </w:tabs>
        <w:ind w:left="0" w:firstLine="0"/>
      </w:pPr>
      <w:rPr>
        <w:color w:val="000000"/>
      </w:rPr>
    </w:lvl>
    <w:lvl w:ilvl="8">
      <w:start w:val="1"/>
      <w:numFmt w:val="none"/>
      <w:lvlText w:val=""/>
      <w:lvlJc w:val="left"/>
      <w:pPr>
        <w:tabs>
          <w:tab w:val="num" w:pos="0"/>
        </w:tabs>
        <w:ind w:left="0" w:firstLine="0"/>
      </w:pPr>
      <w:rPr>
        <w:color w:val="000000"/>
      </w:rPr>
    </w:lvl>
  </w:abstractNum>
  <w:abstractNum w:abstractNumId="18">
    <w:nsid w:val="585C04F6"/>
    <w:multiLevelType w:val="hybridMultilevel"/>
    <w:tmpl w:val="E418073C"/>
    <w:lvl w:ilvl="0" w:tplc="DED4EC6A">
      <w:start w:val="1"/>
      <w:numFmt w:val="upperLetter"/>
      <w:lvlText w:val="%1."/>
      <w:lvlJc w:val="left"/>
      <w:pPr>
        <w:tabs>
          <w:tab w:val="num" w:pos="360"/>
        </w:tabs>
        <w:ind w:left="360" w:hanging="360"/>
      </w:pPr>
      <w:rPr>
        <w:rFonts w:hint="default"/>
        <w:color w:val="000000"/>
      </w:rPr>
    </w:lvl>
    <w:lvl w:ilvl="1" w:tplc="CCB4CCA6" w:tentative="1">
      <w:start w:val="1"/>
      <w:numFmt w:val="lowerLetter"/>
      <w:lvlText w:val="%2."/>
      <w:lvlJc w:val="left"/>
      <w:pPr>
        <w:tabs>
          <w:tab w:val="num" w:pos="1440"/>
        </w:tabs>
        <w:ind w:left="1440" w:hanging="360"/>
      </w:pPr>
      <w:rPr>
        <w:color w:val="000000"/>
      </w:rPr>
    </w:lvl>
    <w:lvl w:ilvl="2" w:tplc="8B28F996" w:tentative="1">
      <w:start w:val="1"/>
      <w:numFmt w:val="lowerRoman"/>
      <w:lvlText w:val="%3."/>
      <w:lvlJc w:val="right"/>
      <w:pPr>
        <w:tabs>
          <w:tab w:val="num" w:pos="2160"/>
        </w:tabs>
        <w:ind w:left="2160" w:hanging="180"/>
      </w:pPr>
      <w:rPr>
        <w:color w:val="000000"/>
      </w:rPr>
    </w:lvl>
    <w:lvl w:ilvl="3" w:tplc="A4A4AE86" w:tentative="1">
      <w:start w:val="1"/>
      <w:numFmt w:val="decimal"/>
      <w:lvlText w:val="%4."/>
      <w:lvlJc w:val="left"/>
      <w:pPr>
        <w:tabs>
          <w:tab w:val="num" w:pos="2880"/>
        </w:tabs>
        <w:ind w:left="2880" w:hanging="360"/>
      </w:pPr>
      <w:rPr>
        <w:color w:val="000000"/>
      </w:rPr>
    </w:lvl>
    <w:lvl w:ilvl="4" w:tplc="39A01AF6" w:tentative="1">
      <w:start w:val="1"/>
      <w:numFmt w:val="lowerLetter"/>
      <w:lvlText w:val="%5."/>
      <w:lvlJc w:val="left"/>
      <w:pPr>
        <w:tabs>
          <w:tab w:val="num" w:pos="3600"/>
        </w:tabs>
        <w:ind w:left="3600" w:hanging="360"/>
      </w:pPr>
      <w:rPr>
        <w:color w:val="000000"/>
      </w:rPr>
    </w:lvl>
    <w:lvl w:ilvl="5" w:tplc="6F3E0BFE" w:tentative="1">
      <w:start w:val="1"/>
      <w:numFmt w:val="lowerRoman"/>
      <w:lvlText w:val="%6."/>
      <w:lvlJc w:val="right"/>
      <w:pPr>
        <w:tabs>
          <w:tab w:val="num" w:pos="4320"/>
        </w:tabs>
        <w:ind w:left="4320" w:hanging="180"/>
      </w:pPr>
      <w:rPr>
        <w:color w:val="000000"/>
      </w:rPr>
    </w:lvl>
    <w:lvl w:ilvl="6" w:tplc="BF48CA80" w:tentative="1">
      <w:start w:val="1"/>
      <w:numFmt w:val="decimal"/>
      <w:lvlText w:val="%7."/>
      <w:lvlJc w:val="left"/>
      <w:pPr>
        <w:tabs>
          <w:tab w:val="num" w:pos="5040"/>
        </w:tabs>
        <w:ind w:left="5040" w:hanging="360"/>
      </w:pPr>
      <w:rPr>
        <w:color w:val="000000"/>
      </w:rPr>
    </w:lvl>
    <w:lvl w:ilvl="7" w:tplc="142AFE5E" w:tentative="1">
      <w:start w:val="1"/>
      <w:numFmt w:val="lowerLetter"/>
      <w:lvlText w:val="%8."/>
      <w:lvlJc w:val="left"/>
      <w:pPr>
        <w:tabs>
          <w:tab w:val="num" w:pos="5760"/>
        </w:tabs>
        <w:ind w:left="5760" w:hanging="360"/>
      </w:pPr>
      <w:rPr>
        <w:color w:val="000000"/>
      </w:rPr>
    </w:lvl>
    <w:lvl w:ilvl="8" w:tplc="C4D47CBE" w:tentative="1">
      <w:start w:val="1"/>
      <w:numFmt w:val="lowerRoman"/>
      <w:lvlText w:val="%9."/>
      <w:lvlJc w:val="right"/>
      <w:pPr>
        <w:tabs>
          <w:tab w:val="num" w:pos="6480"/>
        </w:tabs>
        <w:ind w:left="6480" w:hanging="180"/>
      </w:pPr>
      <w:rPr>
        <w:color w:val="000000"/>
      </w:rPr>
    </w:lvl>
  </w:abstractNum>
  <w:abstractNum w:abstractNumId="19">
    <w:nsid w:val="66FF0F5C"/>
    <w:multiLevelType w:val="hybridMultilevel"/>
    <w:tmpl w:val="0824C6B6"/>
    <w:lvl w:ilvl="0" w:tplc="71B47B30">
      <w:start w:val="1"/>
      <w:numFmt w:val="decimal"/>
      <w:lvlText w:val="%1."/>
      <w:lvlJc w:val="left"/>
      <w:pPr>
        <w:tabs>
          <w:tab w:val="num" w:pos="720"/>
        </w:tabs>
        <w:ind w:left="720" w:hanging="360"/>
      </w:pPr>
      <w:rPr>
        <w:color w:val="000000"/>
      </w:rPr>
    </w:lvl>
    <w:lvl w:ilvl="1" w:tplc="E24AD550" w:tentative="1">
      <w:start w:val="1"/>
      <w:numFmt w:val="lowerLetter"/>
      <w:lvlText w:val="%2."/>
      <w:lvlJc w:val="left"/>
      <w:pPr>
        <w:tabs>
          <w:tab w:val="num" w:pos="1440"/>
        </w:tabs>
        <w:ind w:left="1440" w:hanging="360"/>
      </w:pPr>
      <w:rPr>
        <w:color w:val="000000"/>
      </w:rPr>
    </w:lvl>
    <w:lvl w:ilvl="2" w:tplc="6C6ABC50" w:tentative="1">
      <w:start w:val="1"/>
      <w:numFmt w:val="lowerRoman"/>
      <w:lvlText w:val="%3."/>
      <w:lvlJc w:val="right"/>
      <w:pPr>
        <w:tabs>
          <w:tab w:val="num" w:pos="2160"/>
        </w:tabs>
        <w:ind w:left="2160" w:hanging="180"/>
      </w:pPr>
      <w:rPr>
        <w:color w:val="000000"/>
      </w:rPr>
    </w:lvl>
    <w:lvl w:ilvl="3" w:tplc="D3867410" w:tentative="1">
      <w:start w:val="1"/>
      <w:numFmt w:val="decimal"/>
      <w:lvlText w:val="%4."/>
      <w:lvlJc w:val="left"/>
      <w:pPr>
        <w:tabs>
          <w:tab w:val="num" w:pos="2880"/>
        </w:tabs>
        <w:ind w:left="2880" w:hanging="360"/>
      </w:pPr>
      <w:rPr>
        <w:color w:val="000000"/>
      </w:rPr>
    </w:lvl>
    <w:lvl w:ilvl="4" w:tplc="3844FF88" w:tentative="1">
      <w:start w:val="1"/>
      <w:numFmt w:val="lowerLetter"/>
      <w:lvlText w:val="%5."/>
      <w:lvlJc w:val="left"/>
      <w:pPr>
        <w:tabs>
          <w:tab w:val="num" w:pos="3600"/>
        </w:tabs>
        <w:ind w:left="3600" w:hanging="360"/>
      </w:pPr>
      <w:rPr>
        <w:color w:val="000000"/>
      </w:rPr>
    </w:lvl>
    <w:lvl w:ilvl="5" w:tplc="632C185A" w:tentative="1">
      <w:start w:val="1"/>
      <w:numFmt w:val="lowerRoman"/>
      <w:lvlText w:val="%6."/>
      <w:lvlJc w:val="right"/>
      <w:pPr>
        <w:tabs>
          <w:tab w:val="num" w:pos="4320"/>
        </w:tabs>
        <w:ind w:left="4320" w:hanging="180"/>
      </w:pPr>
      <w:rPr>
        <w:color w:val="000000"/>
      </w:rPr>
    </w:lvl>
    <w:lvl w:ilvl="6" w:tplc="EB301DD0" w:tentative="1">
      <w:start w:val="1"/>
      <w:numFmt w:val="decimal"/>
      <w:lvlText w:val="%7."/>
      <w:lvlJc w:val="left"/>
      <w:pPr>
        <w:tabs>
          <w:tab w:val="num" w:pos="5040"/>
        </w:tabs>
        <w:ind w:left="5040" w:hanging="360"/>
      </w:pPr>
      <w:rPr>
        <w:color w:val="000000"/>
      </w:rPr>
    </w:lvl>
    <w:lvl w:ilvl="7" w:tplc="5E1A71B0" w:tentative="1">
      <w:start w:val="1"/>
      <w:numFmt w:val="lowerLetter"/>
      <w:lvlText w:val="%8."/>
      <w:lvlJc w:val="left"/>
      <w:pPr>
        <w:tabs>
          <w:tab w:val="num" w:pos="5760"/>
        </w:tabs>
        <w:ind w:left="5760" w:hanging="360"/>
      </w:pPr>
      <w:rPr>
        <w:color w:val="000000"/>
      </w:rPr>
    </w:lvl>
    <w:lvl w:ilvl="8" w:tplc="C93693BA" w:tentative="1">
      <w:start w:val="1"/>
      <w:numFmt w:val="lowerRoman"/>
      <w:lvlText w:val="%9."/>
      <w:lvlJc w:val="right"/>
      <w:pPr>
        <w:tabs>
          <w:tab w:val="num" w:pos="6480"/>
        </w:tabs>
        <w:ind w:left="6480" w:hanging="180"/>
      </w:pPr>
      <w:rPr>
        <w:color w:val="000000"/>
      </w:rPr>
    </w:lvl>
  </w:abstractNum>
  <w:abstractNum w:abstractNumId="20">
    <w:nsid w:val="68D324B7"/>
    <w:multiLevelType w:val="singleLevel"/>
    <w:tmpl w:val="B80052DA"/>
    <w:lvl w:ilvl="0">
      <w:start w:val="1"/>
      <w:numFmt w:val="decimal"/>
      <w:lvlText w:val="%1."/>
      <w:lvlJc w:val="left"/>
      <w:pPr>
        <w:tabs>
          <w:tab w:val="num" w:pos="360"/>
        </w:tabs>
        <w:ind w:left="360" w:hanging="360"/>
      </w:pPr>
      <w:rPr>
        <w:color w:val="000000"/>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9"/>
  </w:num>
  <w:num w:numId="14">
    <w:abstractNumId w:val="10"/>
  </w:num>
  <w:num w:numId="15">
    <w:abstractNumId w:val="11"/>
  </w:num>
  <w:num w:numId="16">
    <w:abstractNumId w:val="18"/>
  </w:num>
  <w:num w:numId="17">
    <w:abstractNumId w:val="14"/>
  </w:num>
  <w:num w:numId="18">
    <w:abstractNumId w:val="17"/>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AU" w:vendorID="8"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eZRq4AhYkDC8p3epjuRZcx+vFpJ91b9pztkXmKXQMOkkarDBD1L1YkJ0z4+Fb//CgifTt9JBNNZqc97gTBXJQg==" w:salt="JIji0oGC9ymhBL5ShNLRHQ=="/>
  <w:defaultTabStop w:val="85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ngSolicitor" w:val="."/>
    <w:docVar w:name="Address" w:val="."/>
    <w:docVar w:name="AddressName" w:val="."/>
    <w:docVar w:name="DefaultBranding" w:val="."/>
    <w:docVar w:name="DocID" w:val="{AD266AD8-5EC4-460A-B618-D34DA8E05647}"/>
    <w:docVar w:name="DocumentNumber" w:val="173"/>
    <w:docVar w:name="DocumentType" w:val="-2"/>
    <w:docVar w:name="EmailAddress" w:val="."/>
    <w:docVar w:name="FaxNumber" w:val="."/>
    <w:docVar w:name="FeeEarner" w:val="JXC"/>
    <w:docVar w:name="LiaisonPartner" w:val="."/>
    <w:docVar w:name="LibCatalogID" w:val="0"/>
    <w:docVar w:name="MatterDescription" w:val="."/>
    <w:docVar w:name="NoFooter" w:val="-1"/>
    <w:docVar w:name="NumStyle" w:val="2"/>
    <w:docVar w:name="SalutationName" w:val="."/>
    <w:docVar w:name="VersionID" w:val="D50A3960-EF3C-4E6F-AFF8-2D3CFBEF0E50"/>
    <w:docVar w:name="WordOperator" w:val="JXC"/>
  </w:docVars>
  <w:rsids>
    <w:rsidRoot w:val="004F1A80"/>
    <w:rsid w:val="00000D57"/>
    <w:rsid w:val="000036FF"/>
    <w:rsid w:val="0000370E"/>
    <w:rsid w:val="0001247A"/>
    <w:rsid w:val="00023B76"/>
    <w:rsid w:val="000242C8"/>
    <w:rsid w:val="000243DC"/>
    <w:rsid w:val="00036A1B"/>
    <w:rsid w:val="000544E5"/>
    <w:rsid w:val="000959C1"/>
    <w:rsid w:val="000A23F5"/>
    <w:rsid w:val="000B1979"/>
    <w:rsid w:val="000C49A9"/>
    <w:rsid w:val="000D2D8B"/>
    <w:rsid w:val="000F0640"/>
    <w:rsid w:val="001208ED"/>
    <w:rsid w:val="00157107"/>
    <w:rsid w:val="00157B55"/>
    <w:rsid w:val="00165DAB"/>
    <w:rsid w:val="00171CDE"/>
    <w:rsid w:val="00173799"/>
    <w:rsid w:val="00175771"/>
    <w:rsid w:val="00181AF6"/>
    <w:rsid w:val="001A1D0C"/>
    <w:rsid w:val="001B479A"/>
    <w:rsid w:val="001B7CAE"/>
    <w:rsid w:val="001D32C2"/>
    <w:rsid w:val="00230A51"/>
    <w:rsid w:val="0025135A"/>
    <w:rsid w:val="00254F1F"/>
    <w:rsid w:val="002947C3"/>
    <w:rsid w:val="002B0431"/>
    <w:rsid w:val="002B1A5B"/>
    <w:rsid w:val="002F3E52"/>
    <w:rsid w:val="002F69FB"/>
    <w:rsid w:val="00306C6D"/>
    <w:rsid w:val="0031415B"/>
    <w:rsid w:val="0031738F"/>
    <w:rsid w:val="003240BE"/>
    <w:rsid w:val="00345CA5"/>
    <w:rsid w:val="00350CF2"/>
    <w:rsid w:val="0035764B"/>
    <w:rsid w:val="003614B8"/>
    <w:rsid w:val="003645FD"/>
    <w:rsid w:val="003678FB"/>
    <w:rsid w:val="00382122"/>
    <w:rsid w:val="003B0A92"/>
    <w:rsid w:val="003B3FB4"/>
    <w:rsid w:val="003C1404"/>
    <w:rsid w:val="003C4926"/>
    <w:rsid w:val="00402093"/>
    <w:rsid w:val="00423D27"/>
    <w:rsid w:val="004400CA"/>
    <w:rsid w:val="00453D65"/>
    <w:rsid w:val="00472AD4"/>
    <w:rsid w:val="00474A50"/>
    <w:rsid w:val="00490EB6"/>
    <w:rsid w:val="004A3DA4"/>
    <w:rsid w:val="004C3A90"/>
    <w:rsid w:val="004D319E"/>
    <w:rsid w:val="004D48E7"/>
    <w:rsid w:val="004E1645"/>
    <w:rsid w:val="004F1A80"/>
    <w:rsid w:val="005477B5"/>
    <w:rsid w:val="00567314"/>
    <w:rsid w:val="00570674"/>
    <w:rsid w:val="00597363"/>
    <w:rsid w:val="005D0B28"/>
    <w:rsid w:val="005D6851"/>
    <w:rsid w:val="0064301A"/>
    <w:rsid w:val="00673D18"/>
    <w:rsid w:val="006834C2"/>
    <w:rsid w:val="00684FBC"/>
    <w:rsid w:val="00685770"/>
    <w:rsid w:val="00692015"/>
    <w:rsid w:val="00692A87"/>
    <w:rsid w:val="006C27A6"/>
    <w:rsid w:val="007015AA"/>
    <w:rsid w:val="0076062C"/>
    <w:rsid w:val="007701B7"/>
    <w:rsid w:val="00775D64"/>
    <w:rsid w:val="007820A2"/>
    <w:rsid w:val="00792635"/>
    <w:rsid w:val="007A194A"/>
    <w:rsid w:val="007A5127"/>
    <w:rsid w:val="007A6060"/>
    <w:rsid w:val="007D17E1"/>
    <w:rsid w:val="007F1567"/>
    <w:rsid w:val="007F3A66"/>
    <w:rsid w:val="00800C54"/>
    <w:rsid w:val="00810CB4"/>
    <w:rsid w:val="00820E33"/>
    <w:rsid w:val="00834C22"/>
    <w:rsid w:val="0087428E"/>
    <w:rsid w:val="00890ECA"/>
    <w:rsid w:val="008B6E6E"/>
    <w:rsid w:val="008C091C"/>
    <w:rsid w:val="008D7796"/>
    <w:rsid w:val="008F50BC"/>
    <w:rsid w:val="00902501"/>
    <w:rsid w:val="00902F01"/>
    <w:rsid w:val="009269B2"/>
    <w:rsid w:val="0093561D"/>
    <w:rsid w:val="00940DFE"/>
    <w:rsid w:val="00943CC3"/>
    <w:rsid w:val="009636AD"/>
    <w:rsid w:val="009A0666"/>
    <w:rsid w:val="00A11885"/>
    <w:rsid w:val="00A22A67"/>
    <w:rsid w:val="00A32B43"/>
    <w:rsid w:val="00A35C05"/>
    <w:rsid w:val="00A72D0D"/>
    <w:rsid w:val="00AE40DA"/>
    <w:rsid w:val="00B16EB5"/>
    <w:rsid w:val="00B514D5"/>
    <w:rsid w:val="00B6578E"/>
    <w:rsid w:val="00B7085E"/>
    <w:rsid w:val="00B71176"/>
    <w:rsid w:val="00B71EA8"/>
    <w:rsid w:val="00B9746A"/>
    <w:rsid w:val="00BB7627"/>
    <w:rsid w:val="00BC3830"/>
    <w:rsid w:val="00BE023C"/>
    <w:rsid w:val="00BE7058"/>
    <w:rsid w:val="00C0301F"/>
    <w:rsid w:val="00C173C5"/>
    <w:rsid w:val="00C25CF6"/>
    <w:rsid w:val="00C32246"/>
    <w:rsid w:val="00C543C9"/>
    <w:rsid w:val="00C60CC5"/>
    <w:rsid w:val="00C705FA"/>
    <w:rsid w:val="00C924B5"/>
    <w:rsid w:val="00C9693B"/>
    <w:rsid w:val="00CA16B5"/>
    <w:rsid w:val="00CC4D07"/>
    <w:rsid w:val="00CE15BD"/>
    <w:rsid w:val="00CE3A88"/>
    <w:rsid w:val="00D81A96"/>
    <w:rsid w:val="00D913E3"/>
    <w:rsid w:val="00D95908"/>
    <w:rsid w:val="00DE34AF"/>
    <w:rsid w:val="00DF4195"/>
    <w:rsid w:val="00E07560"/>
    <w:rsid w:val="00E337F5"/>
    <w:rsid w:val="00E57A65"/>
    <w:rsid w:val="00E62A2C"/>
    <w:rsid w:val="00E66B2D"/>
    <w:rsid w:val="00E83C10"/>
    <w:rsid w:val="00E92993"/>
    <w:rsid w:val="00E93932"/>
    <w:rsid w:val="00EA7BB7"/>
    <w:rsid w:val="00EC1F29"/>
    <w:rsid w:val="00EC3F50"/>
    <w:rsid w:val="00F53E6D"/>
    <w:rsid w:val="00F764AF"/>
    <w:rsid w:val="00FA28F1"/>
    <w:rsid w:val="00FA70F7"/>
    <w:rsid w:val="00FD20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50CF2"/>
    <w:pPr>
      <w:jc w:val="both"/>
    </w:pPr>
    <w:rPr>
      <w:sz w:val="22"/>
      <w:szCs w:val="22"/>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350CF2"/>
    <w:pPr>
      <w:numPr>
        <w:ilvl w:val="0"/>
        <w:numId w:val="17"/>
      </w:numPr>
      <w:outlineLvl w:val="0"/>
    </w:pPr>
    <w:rPr>
      <w:b/>
    </w:rPr>
  </w:style>
  <w:style w:type="paragraph" w:styleId="Heading2">
    <w:name w:val="heading 2"/>
    <w:aliases w:val="h,Chapter Title,h2,H2,Heading 2 Char1,Heading 2 Char Char,sub-para,Heading 2 Para2,Reset numbering,a.,Titre 2 tbo,Sub-Head1,Heading 2- no#,proj2,proj21,proj22,proj23,proj24,proj25,proj26,proj27,proj28,proj29,proj210,proj211,proj212,proj221"/>
    <w:basedOn w:val="Numbering"/>
    <w:link w:val="Heading2Char"/>
    <w:qFormat/>
    <w:rsid w:val="00350CF2"/>
    <w:pPr>
      <w:numPr>
        <w:ilvl w:val="1"/>
        <w:numId w:val="17"/>
      </w:numPr>
      <w:tabs>
        <w:tab w:val="clear" w:pos="850"/>
      </w:tabs>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qFormat/>
    <w:rsid w:val="00350CF2"/>
    <w:pPr>
      <w:numPr>
        <w:ilvl w:val="2"/>
        <w:numId w:val="17"/>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
    <w:basedOn w:val="Numbering"/>
    <w:link w:val="Heading4Char"/>
    <w:qFormat/>
    <w:rsid w:val="00350CF2"/>
    <w:pPr>
      <w:numPr>
        <w:ilvl w:val="3"/>
        <w:numId w:val="17"/>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350CF2"/>
    <w:pPr>
      <w:numPr>
        <w:ilvl w:val="4"/>
        <w:numId w:val="17"/>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qFormat/>
    <w:rsid w:val="00350CF2"/>
    <w:pPr>
      <w:numPr>
        <w:ilvl w:val="5"/>
        <w:numId w:val="17"/>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qFormat/>
    <w:rsid w:val="00350CF2"/>
    <w:pPr>
      <w:numPr>
        <w:ilvl w:val="6"/>
        <w:numId w:val="17"/>
      </w:numPr>
      <w:tabs>
        <w:tab w:val="clear" w:pos="850"/>
      </w:tabs>
      <w:outlineLvl w:val="6"/>
    </w:pPr>
  </w:style>
  <w:style w:type="paragraph" w:styleId="Heading8">
    <w:name w:val="heading 8"/>
    <w:aliases w:val="Legal Level 1.1.1.,Annex,Appendix,h8,Body Text 7,Heading 8(unused),L3 PIP,ad,H8,Bullet 1,Lev 8,lev8,level2(a),8,Level 1.1.1,Appendix Level 2"/>
    <w:basedOn w:val="Numbering"/>
    <w:qFormat/>
    <w:rsid w:val="00350CF2"/>
    <w:pPr>
      <w:numPr>
        <w:ilvl w:val="7"/>
        <w:numId w:val="17"/>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
    <w:basedOn w:val="Numbering"/>
    <w:qFormat/>
    <w:rsid w:val="00350CF2"/>
    <w:pPr>
      <w:numPr>
        <w:numId w:val="17"/>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CF2"/>
    <w:pPr>
      <w:tabs>
        <w:tab w:val="center" w:pos="4153"/>
        <w:tab w:val="right" w:pos="8306"/>
      </w:tabs>
    </w:pPr>
  </w:style>
  <w:style w:type="paragraph" w:styleId="Footer">
    <w:name w:val="footer"/>
    <w:basedOn w:val="Normal"/>
    <w:rsid w:val="00350CF2"/>
    <w:rPr>
      <w:sz w:val="12"/>
    </w:rPr>
  </w:style>
  <w:style w:type="paragraph" w:customStyle="1" w:styleId="Quotation">
    <w:name w:val="Quotation"/>
    <w:basedOn w:val="Normal"/>
    <w:next w:val="Normal"/>
    <w:rsid w:val="00350CF2"/>
    <w:pPr>
      <w:spacing w:after="240"/>
      <w:ind w:left="850" w:right="850"/>
    </w:pPr>
    <w:rPr>
      <w:b/>
      <w:sz w:val="20"/>
    </w:rPr>
  </w:style>
  <w:style w:type="paragraph" w:customStyle="1" w:styleId="Numbering">
    <w:name w:val="Numbering"/>
    <w:rsid w:val="00350CF2"/>
    <w:pPr>
      <w:numPr>
        <w:ilvl w:val="8"/>
        <w:numId w:val="12"/>
      </w:numPr>
      <w:tabs>
        <w:tab w:val="left" w:pos="850"/>
        <w:tab w:val="left" w:pos="1701"/>
        <w:tab w:val="left" w:pos="2551"/>
      </w:tabs>
      <w:spacing w:after="220"/>
      <w:jc w:val="both"/>
    </w:pPr>
    <w:rPr>
      <w:rFonts w:cs="Arial"/>
      <w:sz w:val="22"/>
      <w:szCs w:val="22"/>
      <w:lang w:eastAsia="en-US"/>
    </w:rPr>
  </w:style>
  <w:style w:type="paragraph" w:customStyle="1" w:styleId="Cover">
    <w:name w:val="Cover"/>
    <w:rsid w:val="00BC3830"/>
    <w:pPr>
      <w:tabs>
        <w:tab w:val="left" w:pos="1701"/>
      </w:tabs>
      <w:ind w:right="357"/>
      <w:jc w:val="right"/>
    </w:pPr>
    <w:rPr>
      <w:sz w:val="22"/>
      <w:szCs w:val="24"/>
      <w:lang w:eastAsia="en-US"/>
    </w:rPr>
  </w:style>
  <w:style w:type="character" w:styleId="PageNumber">
    <w:name w:val="page number"/>
    <w:rsid w:val="00BC3830"/>
    <w:rPr>
      <w:rFonts w:ascii="Calibri" w:hAnsi="Calibri"/>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7F1567"/>
    <w:rPr>
      <w:rFonts w:cs="Arial"/>
      <w:b/>
      <w:sz w:val="22"/>
      <w:szCs w:val="22"/>
      <w:lang w:eastAsia="en-US"/>
    </w:rPr>
  </w:style>
  <w:style w:type="paragraph" w:styleId="TOC1">
    <w:name w:val="toc 1"/>
    <w:basedOn w:val="Normal"/>
    <w:next w:val="Normal"/>
    <w:semiHidden/>
    <w:rsid w:val="00792635"/>
    <w:pPr>
      <w:tabs>
        <w:tab w:val="left" w:pos="851"/>
        <w:tab w:val="right" w:leader="dot" w:pos="9015"/>
      </w:tabs>
      <w:spacing w:line="360" w:lineRule="auto"/>
    </w:pPr>
  </w:style>
  <w:style w:type="paragraph" w:styleId="TOC2">
    <w:name w:val="toc 2"/>
    <w:basedOn w:val="TOC1"/>
    <w:next w:val="Normal"/>
    <w:semiHidden/>
    <w:rsid w:val="0001247A"/>
    <w:pPr>
      <w:tabs>
        <w:tab w:val="clear" w:pos="851"/>
        <w:tab w:val="right" w:pos="9015"/>
      </w:tabs>
    </w:p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autoRedefine/>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TOC1"/>
    <w:next w:val="Normal"/>
    <w:semiHidden/>
    <w:pPr>
      <w:tabs>
        <w:tab w:val="right" w:pos="851"/>
      </w:tabs>
      <w:spacing w:before="120" w:after="120"/>
      <w:ind w:left="851" w:hanging="851"/>
    </w:pPr>
  </w:style>
  <w:style w:type="character" w:styleId="Hyperlink">
    <w:name w:val="Hyperlink"/>
    <w:rPr>
      <w:color w:val="0000FF"/>
      <w:u w:val="single"/>
    </w:rPr>
  </w:style>
  <w:style w:type="table" w:styleId="TableGrid">
    <w:name w:val="Table Grid"/>
    <w:basedOn w:val="TableNormal"/>
    <w:rsid w:val="007F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qFormat/>
    <w:rsid w:val="00350CF2"/>
    <w:rPr>
      <w:b/>
    </w:rPr>
  </w:style>
  <w:style w:type="character" w:customStyle="1" w:styleId="Heading2Char">
    <w:name w:val="Heading 2 Char"/>
    <w:aliases w:val="h Char,Chapter Title Char,h2 Char,H2 Char,Heading 2 Char1 Char,Heading 2 Char Char Char,sub-para Char,Heading 2 Para2 Char,Reset numbering Char,a. Char,Titre 2 tbo Char,Sub-Head1 Char,Heading 2- no# Char,proj2 Char,proj21 Char,proj22 Char"/>
    <w:basedOn w:val="DefaultParagraphFont"/>
    <w:link w:val="Heading2"/>
    <w:rsid w:val="000243DC"/>
    <w:rPr>
      <w:rFonts w:cs="Arial"/>
      <w:sz w:val="22"/>
      <w:szCs w:val="22"/>
      <w:lang w:eastAsia="en-US"/>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B16EB5"/>
    <w:rPr>
      <w:rFonts w:cs="Arial"/>
      <w:sz w:val="22"/>
      <w:szCs w:val="22"/>
      <w:lang w:eastAsia="en-US"/>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
    <w:basedOn w:val="DefaultParagraphFont"/>
    <w:link w:val="Heading4"/>
    <w:rsid w:val="0076062C"/>
    <w:rPr>
      <w:rFonts w:cs="Arial"/>
      <w:sz w:val="22"/>
      <w:szCs w:val="22"/>
      <w:lang w:eastAsia="en-US"/>
    </w:rPr>
  </w:style>
  <w:style w:type="paragraph" w:styleId="ListParagraph">
    <w:name w:val="List Paragraph"/>
    <w:basedOn w:val="Normal"/>
    <w:uiPriority w:val="34"/>
    <w:qFormat/>
    <w:rsid w:val="00692015"/>
    <w:pPr>
      <w:spacing w:after="200" w:line="276" w:lineRule="auto"/>
      <w:ind w:left="720"/>
      <w:contextualSpacing/>
      <w:jc w:val="left"/>
    </w:pPr>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345CA5"/>
    <w:rPr>
      <w:rFonts w:ascii="Tahoma" w:hAnsi="Tahoma" w:cs="Tahoma"/>
      <w:sz w:val="16"/>
      <w:szCs w:val="16"/>
    </w:rPr>
  </w:style>
  <w:style w:type="character" w:customStyle="1" w:styleId="BalloonTextChar">
    <w:name w:val="Balloon Text Char"/>
    <w:basedOn w:val="DefaultParagraphFont"/>
    <w:link w:val="BalloonText"/>
    <w:semiHidden/>
    <w:rsid w:val="00345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50CF2"/>
    <w:pPr>
      <w:jc w:val="both"/>
    </w:pPr>
    <w:rPr>
      <w:sz w:val="22"/>
      <w:szCs w:val="22"/>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350CF2"/>
    <w:pPr>
      <w:numPr>
        <w:ilvl w:val="0"/>
        <w:numId w:val="17"/>
      </w:numPr>
      <w:outlineLvl w:val="0"/>
    </w:pPr>
    <w:rPr>
      <w:b/>
    </w:rPr>
  </w:style>
  <w:style w:type="paragraph" w:styleId="Heading2">
    <w:name w:val="heading 2"/>
    <w:aliases w:val="h,Chapter Title,h2,H2,Heading 2 Char1,Heading 2 Char Char,sub-para,Heading 2 Para2,Reset numbering,a.,Titre 2 tbo,Sub-Head1,Heading 2- no#,proj2,proj21,proj22,proj23,proj24,proj25,proj26,proj27,proj28,proj29,proj210,proj211,proj212,proj221"/>
    <w:basedOn w:val="Numbering"/>
    <w:link w:val="Heading2Char"/>
    <w:qFormat/>
    <w:rsid w:val="00350CF2"/>
    <w:pPr>
      <w:numPr>
        <w:ilvl w:val="1"/>
        <w:numId w:val="17"/>
      </w:numPr>
      <w:tabs>
        <w:tab w:val="clear" w:pos="850"/>
      </w:tabs>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qFormat/>
    <w:rsid w:val="00350CF2"/>
    <w:pPr>
      <w:numPr>
        <w:ilvl w:val="2"/>
        <w:numId w:val="17"/>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
    <w:basedOn w:val="Numbering"/>
    <w:link w:val="Heading4Char"/>
    <w:qFormat/>
    <w:rsid w:val="00350CF2"/>
    <w:pPr>
      <w:numPr>
        <w:ilvl w:val="3"/>
        <w:numId w:val="17"/>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350CF2"/>
    <w:pPr>
      <w:numPr>
        <w:ilvl w:val="4"/>
        <w:numId w:val="17"/>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qFormat/>
    <w:rsid w:val="00350CF2"/>
    <w:pPr>
      <w:numPr>
        <w:ilvl w:val="5"/>
        <w:numId w:val="17"/>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qFormat/>
    <w:rsid w:val="00350CF2"/>
    <w:pPr>
      <w:numPr>
        <w:ilvl w:val="6"/>
        <w:numId w:val="17"/>
      </w:numPr>
      <w:tabs>
        <w:tab w:val="clear" w:pos="850"/>
      </w:tabs>
      <w:outlineLvl w:val="6"/>
    </w:pPr>
  </w:style>
  <w:style w:type="paragraph" w:styleId="Heading8">
    <w:name w:val="heading 8"/>
    <w:aliases w:val="Legal Level 1.1.1.,Annex,Appendix,h8,Body Text 7,Heading 8(unused),L3 PIP,ad,H8,Bullet 1,Lev 8,lev8,level2(a),8,Level 1.1.1,Appendix Level 2"/>
    <w:basedOn w:val="Numbering"/>
    <w:qFormat/>
    <w:rsid w:val="00350CF2"/>
    <w:pPr>
      <w:numPr>
        <w:ilvl w:val="7"/>
        <w:numId w:val="17"/>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
    <w:basedOn w:val="Numbering"/>
    <w:qFormat/>
    <w:rsid w:val="00350CF2"/>
    <w:pPr>
      <w:numPr>
        <w:numId w:val="17"/>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0CF2"/>
    <w:pPr>
      <w:tabs>
        <w:tab w:val="center" w:pos="4153"/>
        <w:tab w:val="right" w:pos="8306"/>
      </w:tabs>
    </w:pPr>
  </w:style>
  <w:style w:type="paragraph" w:styleId="Footer">
    <w:name w:val="footer"/>
    <w:basedOn w:val="Normal"/>
    <w:rsid w:val="00350CF2"/>
    <w:rPr>
      <w:sz w:val="12"/>
    </w:rPr>
  </w:style>
  <w:style w:type="paragraph" w:customStyle="1" w:styleId="Quotation">
    <w:name w:val="Quotation"/>
    <w:basedOn w:val="Normal"/>
    <w:next w:val="Normal"/>
    <w:rsid w:val="00350CF2"/>
    <w:pPr>
      <w:spacing w:after="240"/>
      <w:ind w:left="850" w:right="850"/>
    </w:pPr>
    <w:rPr>
      <w:b/>
      <w:sz w:val="20"/>
    </w:rPr>
  </w:style>
  <w:style w:type="paragraph" w:customStyle="1" w:styleId="Numbering">
    <w:name w:val="Numbering"/>
    <w:rsid w:val="00350CF2"/>
    <w:pPr>
      <w:numPr>
        <w:ilvl w:val="8"/>
        <w:numId w:val="12"/>
      </w:numPr>
      <w:tabs>
        <w:tab w:val="left" w:pos="850"/>
        <w:tab w:val="left" w:pos="1701"/>
        <w:tab w:val="left" w:pos="2551"/>
      </w:tabs>
      <w:spacing w:after="220"/>
      <w:jc w:val="both"/>
    </w:pPr>
    <w:rPr>
      <w:rFonts w:cs="Arial"/>
      <w:sz w:val="22"/>
      <w:szCs w:val="22"/>
      <w:lang w:eastAsia="en-US"/>
    </w:rPr>
  </w:style>
  <w:style w:type="paragraph" w:customStyle="1" w:styleId="Cover">
    <w:name w:val="Cover"/>
    <w:rsid w:val="00BC3830"/>
    <w:pPr>
      <w:tabs>
        <w:tab w:val="left" w:pos="1701"/>
      </w:tabs>
      <w:ind w:right="357"/>
      <w:jc w:val="right"/>
    </w:pPr>
    <w:rPr>
      <w:sz w:val="22"/>
      <w:szCs w:val="24"/>
      <w:lang w:eastAsia="en-US"/>
    </w:rPr>
  </w:style>
  <w:style w:type="character" w:styleId="PageNumber">
    <w:name w:val="page number"/>
    <w:rsid w:val="00BC3830"/>
    <w:rPr>
      <w:rFonts w:ascii="Calibri" w:hAnsi="Calibri"/>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7F1567"/>
    <w:rPr>
      <w:rFonts w:cs="Arial"/>
      <w:b/>
      <w:sz w:val="22"/>
      <w:szCs w:val="22"/>
      <w:lang w:eastAsia="en-US"/>
    </w:rPr>
  </w:style>
  <w:style w:type="paragraph" w:styleId="TOC1">
    <w:name w:val="toc 1"/>
    <w:basedOn w:val="Normal"/>
    <w:next w:val="Normal"/>
    <w:semiHidden/>
    <w:rsid w:val="00792635"/>
    <w:pPr>
      <w:tabs>
        <w:tab w:val="left" w:pos="851"/>
        <w:tab w:val="right" w:leader="dot" w:pos="9015"/>
      </w:tabs>
      <w:spacing w:line="360" w:lineRule="auto"/>
    </w:pPr>
  </w:style>
  <w:style w:type="paragraph" w:styleId="TOC2">
    <w:name w:val="toc 2"/>
    <w:basedOn w:val="TOC1"/>
    <w:next w:val="Normal"/>
    <w:semiHidden/>
    <w:rsid w:val="0001247A"/>
    <w:pPr>
      <w:tabs>
        <w:tab w:val="clear" w:pos="851"/>
        <w:tab w:val="right" w:pos="9015"/>
      </w:tabs>
    </w:pPr>
  </w:style>
  <w:style w:type="paragraph" w:styleId="TOC3">
    <w:name w:val="toc 3"/>
    <w:basedOn w:val="Normal"/>
    <w:next w:val="Normal"/>
    <w:semiHidden/>
    <w:pPr>
      <w:ind w:left="440"/>
    </w:pPr>
  </w:style>
  <w:style w:type="paragraph" w:styleId="TOC4">
    <w:name w:val="toc 4"/>
    <w:basedOn w:val="Normal"/>
    <w:next w:val="Normal"/>
    <w:semiHidden/>
    <w:pPr>
      <w:ind w:left="660"/>
    </w:pPr>
  </w:style>
  <w:style w:type="paragraph" w:styleId="TOC5">
    <w:name w:val="toc 5"/>
    <w:basedOn w:val="Normal"/>
    <w:next w:val="Normal"/>
    <w:semiHidden/>
    <w:pPr>
      <w:ind w:left="880"/>
    </w:pPr>
  </w:style>
  <w:style w:type="paragraph" w:styleId="TOC6">
    <w:name w:val="toc 6"/>
    <w:basedOn w:val="Normal"/>
    <w:next w:val="Normal"/>
    <w:autoRedefine/>
    <w:semiHidden/>
    <w:pPr>
      <w:ind w:left="1100"/>
    </w:pPr>
  </w:style>
  <w:style w:type="paragraph" w:styleId="TOC7">
    <w:name w:val="toc 7"/>
    <w:basedOn w:val="Normal"/>
    <w:next w:val="Normal"/>
    <w:semiHidden/>
    <w:pPr>
      <w:ind w:left="1320"/>
    </w:pPr>
  </w:style>
  <w:style w:type="paragraph" w:styleId="TOC8">
    <w:name w:val="toc 8"/>
    <w:basedOn w:val="Normal"/>
    <w:next w:val="Normal"/>
    <w:semiHidden/>
    <w:pPr>
      <w:ind w:left="1540"/>
    </w:pPr>
  </w:style>
  <w:style w:type="paragraph" w:styleId="TOC9">
    <w:name w:val="toc 9"/>
    <w:basedOn w:val="TOC1"/>
    <w:next w:val="Normal"/>
    <w:semiHidden/>
    <w:pPr>
      <w:tabs>
        <w:tab w:val="right" w:pos="851"/>
      </w:tabs>
      <w:spacing w:before="120" w:after="120"/>
      <w:ind w:left="851" w:hanging="851"/>
    </w:pPr>
  </w:style>
  <w:style w:type="character" w:styleId="Hyperlink">
    <w:name w:val="Hyperlink"/>
    <w:rPr>
      <w:color w:val="0000FF"/>
      <w:u w:val="single"/>
    </w:rPr>
  </w:style>
  <w:style w:type="table" w:styleId="TableGrid">
    <w:name w:val="Table Grid"/>
    <w:basedOn w:val="TableNormal"/>
    <w:rsid w:val="007F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qFormat/>
    <w:rsid w:val="00350CF2"/>
    <w:rPr>
      <w:b/>
    </w:rPr>
  </w:style>
  <w:style w:type="character" w:customStyle="1" w:styleId="Heading2Char">
    <w:name w:val="Heading 2 Char"/>
    <w:aliases w:val="h Char,Chapter Title Char,h2 Char,H2 Char,Heading 2 Char1 Char,Heading 2 Char Char Char,sub-para Char,Heading 2 Para2 Char,Reset numbering Char,a. Char,Titre 2 tbo Char,Sub-Head1 Char,Heading 2- no# Char,proj2 Char,proj21 Char,proj22 Char"/>
    <w:basedOn w:val="DefaultParagraphFont"/>
    <w:link w:val="Heading2"/>
    <w:rsid w:val="000243DC"/>
    <w:rPr>
      <w:rFonts w:cs="Arial"/>
      <w:sz w:val="22"/>
      <w:szCs w:val="22"/>
      <w:lang w:eastAsia="en-US"/>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B16EB5"/>
    <w:rPr>
      <w:rFonts w:cs="Arial"/>
      <w:sz w:val="22"/>
      <w:szCs w:val="22"/>
      <w:lang w:eastAsia="en-US"/>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
    <w:basedOn w:val="DefaultParagraphFont"/>
    <w:link w:val="Heading4"/>
    <w:rsid w:val="0076062C"/>
    <w:rPr>
      <w:rFonts w:cs="Arial"/>
      <w:sz w:val="22"/>
      <w:szCs w:val="22"/>
      <w:lang w:eastAsia="en-US"/>
    </w:rPr>
  </w:style>
  <w:style w:type="paragraph" w:styleId="ListParagraph">
    <w:name w:val="List Paragraph"/>
    <w:basedOn w:val="Normal"/>
    <w:uiPriority w:val="34"/>
    <w:qFormat/>
    <w:rsid w:val="00692015"/>
    <w:pPr>
      <w:spacing w:after="200" w:line="276" w:lineRule="auto"/>
      <w:ind w:left="720"/>
      <w:contextualSpacing/>
      <w:jc w:val="left"/>
    </w:pPr>
    <w:rPr>
      <w:rFonts w:asciiTheme="minorHAnsi" w:eastAsiaTheme="minorHAnsi" w:hAnsiTheme="minorHAnsi" w:cstheme="minorBidi"/>
      <w:lang w:eastAsia="en-US"/>
    </w:rPr>
  </w:style>
  <w:style w:type="paragraph" w:styleId="BalloonText">
    <w:name w:val="Balloon Text"/>
    <w:basedOn w:val="Normal"/>
    <w:link w:val="BalloonTextChar"/>
    <w:semiHidden/>
    <w:unhideWhenUsed/>
    <w:rsid w:val="00345CA5"/>
    <w:rPr>
      <w:rFonts w:ascii="Tahoma" w:hAnsi="Tahoma" w:cs="Tahoma"/>
      <w:sz w:val="16"/>
      <w:szCs w:val="16"/>
    </w:rPr>
  </w:style>
  <w:style w:type="character" w:customStyle="1" w:styleId="BalloonTextChar">
    <w:name w:val="Balloon Text Char"/>
    <w:basedOn w:val="DefaultParagraphFont"/>
    <w:link w:val="BalloonText"/>
    <w:semiHidden/>
    <w:rsid w:val="00345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Workgroup\0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030</Template>
  <TotalTime>0</TotalTime>
  <Pages>13</Pages>
  <Words>4169</Words>
  <Characters>23768</Characters>
  <Application>Microsoft Office Word</Application>
  <DocSecurity>12</DocSecurity>
  <Lines>198</Lines>
  <Paragraphs>55</Paragraphs>
  <ScaleCrop>false</ScaleCrop>
  <HeadingPairs>
    <vt:vector size="2" baseType="variant">
      <vt:variant>
        <vt:lpstr>Title</vt:lpstr>
      </vt:variant>
      <vt:variant>
        <vt:i4>1</vt:i4>
      </vt:variant>
    </vt:vector>
  </HeadingPairs>
  <TitlesOfParts>
    <vt:vector size="1" baseType="lpstr">
      <vt:lpstr>Agreement</vt:lpstr>
    </vt:vector>
  </TitlesOfParts>
  <Company>Toshiba</Company>
  <LinksUpToDate>false</LinksUpToDate>
  <CharactersWithSpaces>27882</CharactersWithSpaces>
  <SharedDoc>false</SharedDoc>
  <HyperlinkBase>JXC-P-173-V1</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Jess Collett</dc:creator>
  <dc:description>Agreement to Lease - equine</dc:description>
  <cp:lastModifiedBy>Heidi Bulfin</cp:lastModifiedBy>
  <cp:revision>2</cp:revision>
  <cp:lastPrinted>2017-10-05T02:28:00Z</cp:lastPrinted>
  <dcterms:created xsi:type="dcterms:W3CDTF">2018-05-15T02:12:00Z</dcterms:created>
  <dcterms:modified xsi:type="dcterms:W3CDTF">2018-05-15T02:12:00Z</dcterms:modified>
  <cp:category>JXC-P-173-V1</cp:category>
</cp:coreProperties>
</file>