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39" w:rsidRPr="00994CB5" w:rsidRDefault="00593039" w:rsidP="00593039">
      <w:pPr>
        <w:jc w:val="center"/>
        <w:rPr>
          <w:rFonts w:ascii="Cambria" w:hAnsi="Cambria"/>
          <w:b/>
        </w:rPr>
      </w:pPr>
      <w:r w:rsidRPr="00994CB5">
        <w:rPr>
          <w:rFonts w:ascii="Cambria" w:hAnsi="Cambria"/>
          <w:b/>
        </w:rPr>
        <w:t>TECHNICAL DELEGATES REPORT</w:t>
      </w: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>EVENT</w:t>
      </w:r>
      <w:r w:rsidRPr="00994CB5">
        <w:rPr>
          <w:rFonts w:ascii="Cambria" w:hAnsi="Cambria"/>
        </w:rPr>
        <w:tab/>
        <w:t>__________________________________________________</w:t>
      </w:r>
    </w:p>
    <w:p w:rsidR="00593039" w:rsidRPr="00994CB5" w:rsidRDefault="00593039" w:rsidP="00593039">
      <w:pPr>
        <w:rPr>
          <w:rFonts w:ascii="Cambria" w:hAnsi="Cambria"/>
        </w:rPr>
      </w:pP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>DATE:</w:t>
      </w:r>
      <w:r w:rsidRPr="00994CB5">
        <w:rPr>
          <w:rFonts w:ascii="Cambria" w:hAnsi="Cambria"/>
        </w:rPr>
        <w:tab/>
      </w:r>
      <w:r w:rsidRPr="00994CB5">
        <w:rPr>
          <w:rFonts w:ascii="Cambria" w:hAnsi="Cambria"/>
        </w:rPr>
        <w:tab/>
        <w:t>__________________________________________________</w:t>
      </w:r>
    </w:p>
    <w:p w:rsidR="00593039" w:rsidRPr="00994CB5" w:rsidRDefault="00593039" w:rsidP="00593039">
      <w:pPr>
        <w:rPr>
          <w:rFonts w:ascii="Cambria" w:hAnsi="Cambria"/>
        </w:rPr>
      </w:pP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>VENUE          __________________________________________________</w:t>
      </w:r>
    </w:p>
    <w:p w:rsidR="00593039" w:rsidRPr="00994CB5" w:rsidRDefault="00593039" w:rsidP="00593039">
      <w:pPr>
        <w:rPr>
          <w:rFonts w:ascii="Cambria" w:hAnsi="Cambria"/>
        </w:rPr>
      </w:pP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 xml:space="preserve">Ground Jury   </w:t>
      </w:r>
      <w:r w:rsidRPr="00994CB5">
        <w:rPr>
          <w:rFonts w:ascii="Cambria" w:hAnsi="Cambria"/>
        </w:rPr>
        <w:tab/>
      </w:r>
      <w:r w:rsidRPr="00994CB5">
        <w:rPr>
          <w:rFonts w:ascii="Cambria" w:hAnsi="Cambria"/>
        </w:rPr>
        <w:tab/>
        <w:t>____________________________________________</w:t>
      </w: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>Chief Steward</w:t>
      </w:r>
      <w:r w:rsidRPr="00994CB5">
        <w:rPr>
          <w:rFonts w:ascii="Cambria" w:hAnsi="Cambria"/>
        </w:rPr>
        <w:tab/>
      </w:r>
      <w:r w:rsidRPr="00994CB5">
        <w:rPr>
          <w:rFonts w:ascii="Cambria" w:hAnsi="Cambria"/>
        </w:rPr>
        <w:tab/>
        <w:t>____________________________________________</w:t>
      </w: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>Chair of OC:</w:t>
      </w:r>
      <w:r w:rsidRPr="00994CB5">
        <w:rPr>
          <w:rFonts w:ascii="Cambria" w:hAnsi="Cambria"/>
        </w:rPr>
        <w:tab/>
      </w:r>
      <w:r w:rsidRPr="00994CB5">
        <w:rPr>
          <w:rFonts w:ascii="Cambria" w:hAnsi="Cambria"/>
        </w:rPr>
        <w:tab/>
        <w:t>____________________________________________</w:t>
      </w: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 xml:space="preserve">Technical Delegate: </w:t>
      </w:r>
      <w:r w:rsidRPr="00994CB5">
        <w:rPr>
          <w:rFonts w:ascii="Cambria" w:hAnsi="Cambria"/>
        </w:rPr>
        <w:tab/>
        <w:t>____________________________________________</w:t>
      </w:r>
    </w:p>
    <w:p w:rsidR="00593039" w:rsidRPr="00994CB5" w:rsidRDefault="00593039" w:rsidP="00593039">
      <w:pPr>
        <w:rPr>
          <w:rFonts w:ascii="Cambria" w:hAnsi="Cambria"/>
        </w:rPr>
      </w:pPr>
      <w:bookmarkStart w:id="0" w:name="_GoBack"/>
      <w:bookmarkEnd w:id="0"/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7E3AA1" w:rsidP="00593039">
      <w:pPr>
        <w:rPr>
          <w:rFonts w:ascii="Cambria" w:eastAsia="SimSun" w:hAnsi="Cambria"/>
        </w:rPr>
      </w:pPr>
      <w:r w:rsidRPr="00994CB5">
        <w:rPr>
          <w:rFonts w:ascii="Cambria" w:eastAsia="SimSun" w:hAnsi="Cambria"/>
        </w:rPr>
        <w:t xml:space="preserve">√ </w:t>
      </w:r>
      <w:proofErr w:type="gramStart"/>
      <w:r w:rsidRPr="00994CB5">
        <w:rPr>
          <w:rFonts w:ascii="Cambria" w:eastAsia="SimSun" w:hAnsi="Cambria"/>
        </w:rPr>
        <w:t>satisfactory</w:t>
      </w:r>
      <w:proofErr w:type="gramEnd"/>
      <w:r w:rsidR="00593039" w:rsidRPr="00994CB5">
        <w:rPr>
          <w:rFonts w:ascii="Cambria" w:eastAsia="SimSun" w:hAnsi="Cambria"/>
        </w:rPr>
        <w:t xml:space="preserve">    P  partial      X not in place          NAs    not assessed</w:t>
      </w:r>
    </w:p>
    <w:p w:rsidR="00593039" w:rsidRPr="00994CB5" w:rsidRDefault="00593039" w:rsidP="00593039">
      <w:pPr>
        <w:rPr>
          <w:rFonts w:ascii="Cambria" w:hAnsi="Cambri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360"/>
        <w:gridCol w:w="797"/>
        <w:gridCol w:w="641"/>
        <w:gridCol w:w="660"/>
        <w:gridCol w:w="3388"/>
      </w:tblGrid>
      <w:tr w:rsidR="00593039" w:rsidRPr="00994CB5" w:rsidTr="007E3AA1">
        <w:trPr>
          <w:tblHeader/>
        </w:trPr>
        <w:tc>
          <w:tcPr>
            <w:tcW w:w="2618" w:type="dxa"/>
            <w:tcBorders>
              <w:bottom w:val="single" w:sz="4" w:space="0" w:color="auto"/>
            </w:tcBorders>
            <w:shd w:val="pct10" w:color="auto" w:fill="auto"/>
          </w:tcPr>
          <w:p w:rsidR="00593039" w:rsidRPr="00994CB5" w:rsidRDefault="00593039" w:rsidP="002131BF">
            <w:pPr>
              <w:jc w:val="center"/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 xml:space="preserve">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Reference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Prior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Day 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Day 2</w:t>
            </w:r>
          </w:p>
        </w:tc>
        <w:tc>
          <w:tcPr>
            <w:tcW w:w="3388" w:type="dxa"/>
            <w:shd w:val="pct10" w:color="auto" w:fill="auto"/>
          </w:tcPr>
          <w:p w:rsidR="00593039" w:rsidRPr="00994CB5" w:rsidRDefault="00593039" w:rsidP="002131BF">
            <w:pPr>
              <w:jc w:val="center"/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Comment</w:t>
            </w:r>
          </w:p>
        </w:tc>
      </w:tr>
      <w:tr w:rsidR="00593039" w:rsidRPr="00994CB5" w:rsidTr="003C1039">
        <w:tc>
          <w:tcPr>
            <w:tcW w:w="2618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Classes set &amp; conditions in accordance with the rules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345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Judges eligible to judge assigned classes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# 441</w:t>
            </w:r>
          </w:p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049B1">
        <w:trPr>
          <w:cantSplit/>
          <w:trHeight w:val="345"/>
        </w:trPr>
        <w:tc>
          <w:tcPr>
            <w:tcW w:w="261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Conflict of Interest?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440</w:t>
            </w: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  <w:b/>
              </w:rPr>
              <w:t>ARENAS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472</w:t>
            </w: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  <w:tcBorders>
              <w:bottom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  <w:p w:rsidR="00593039" w:rsidRPr="00994CB5" w:rsidRDefault="00593039" w:rsidP="002131BF">
            <w:pPr>
              <w:rPr>
                <w:rFonts w:ascii="Cambria" w:hAnsi="Cambria"/>
              </w:rPr>
            </w:pPr>
          </w:p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Level?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472.3 &amp; 472.8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 xml:space="preserve">Gate </w:t>
            </w:r>
            <w:proofErr w:type="spellStart"/>
            <w:r w:rsidRPr="00994CB5">
              <w:rPr>
                <w:rFonts w:ascii="Cambria" w:hAnsi="Cambria"/>
              </w:rPr>
              <w:t>2m</w:t>
            </w:r>
            <w:proofErr w:type="spellEnd"/>
            <w:r w:rsidRPr="00994CB5">
              <w:rPr>
                <w:rFonts w:ascii="Cambria" w:hAnsi="Cambria"/>
              </w:rPr>
              <w:t>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RfD472.3.4</w:t>
            </w:r>
            <w:proofErr w:type="spellEnd"/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Letters 0.5 m?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472.4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Letters correct order?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RfD472.4</w:t>
            </w:r>
            <w:proofErr w:type="spellEnd"/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Centre line?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472.6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 xml:space="preserve">Spectators at least </w:t>
            </w:r>
            <w:proofErr w:type="spellStart"/>
            <w:r w:rsidRPr="00994CB5">
              <w:rPr>
                <w:rFonts w:ascii="Cambria" w:hAnsi="Cambria"/>
              </w:rPr>
              <w:t>10m</w:t>
            </w:r>
            <w:proofErr w:type="spellEnd"/>
            <w:r w:rsidRPr="00994CB5">
              <w:rPr>
                <w:rFonts w:ascii="Cambria" w:hAnsi="Cambria"/>
              </w:rPr>
              <w:t xml:space="preserve"> from arena?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472.7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Where possible min 3 m between arenas?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472.10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55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 xml:space="preserve">Judges max  </w:t>
            </w:r>
            <w:proofErr w:type="spellStart"/>
            <w:r w:rsidRPr="00994CB5">
              <w:rPr>
                <w:rFonts w:ascii="Cambria" w:hAnsi="Cambria"/>
              </w:rPr>
              <w:t>5m</w:t>
            </w:r>
            <w:proofErr w:type="spellEnd"/>
            <w:r w:rsidRPr="00994CB5">
              <w:rPr>
                <w:rFonts w:ascii="Cambria" w:hAnsi="Cambria"/>
              </w:rPr>
              <w:t xml:space="preserve"> &amp; min </w:t>
            </w:r>
            <w:proofErr w:type="spellStart"/>
            <w:r w:rsidRPr="00994CB5">
              <w:rPr>
                <w:rFonts w:ascii="Cambria" w:hAnsi="Cambria"/>
              </w:rPr>
              <w:t>3m</w:t>
            </w:r>
            <w:proofErr w:type="spellEnd"/>
            <w:r w:rsidRPr="00994CB5">
              <w:rPr>
                <w:rFonts w:ascii="Cambria" w:hAnsi="Cambria"/>
              </w:rPr>
              <w:t xml:space="preserve">  at back and </w:t>
            </w:r>
            <w:proofErr w:type="spellStart"/>
            <w:r w:rsidRPr="00994CB5">
              <w:rPr>
                <w:rFonts w:ascii="Cambria" w:hAnsi="Cambria"/>
              </w:rPr>
              <w:t>2.5m</w:t>
            </w:r>
            <w:proofErr w:type="spellEnd"/>
            <w:r w:rsidRPr="00994CB5">
              <w:rPr>
                <w:rFonts w:ascii="Cambria" w:hAnsi="Cambria"/>
              </w:rPr>
              <w:t xml:space="preserve"> at sides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441.2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Arenas not used by competitors except during their performance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473</w:t>
            </w: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  <w:b/>
              </w:rPr>
              <w:t>WARM-UP AREA/S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Footing?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1 corner marked?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  <w:b/>
              </w:rPr>
              <w:t>LUNGING AREA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Supervised?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lastRenderedPageBreak/>
              <w:t>Mechanism for fair access?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 xml:space="preserve">VERIFY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Show start time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Show Time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trHeight w:val="345"/>
        </w:trPr>
        <w:tc>
          <w:tcPr>
            <w:tcW w:w="2705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Schedules &amp;</w:t>
            </w:r>
          </w:p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 xml:space="preserve"> Programmes</w:t>
            </w:r>
          </w:p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comply with requirements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2049B1" w:rsidP="00213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 105</w:t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4"/>
        </w:trPr>
        <w:tc>
          <w:tcPr>
            <w:tcW w:w="2705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  <w:b/>
              </w:rPr>
              <w:t>FACILITIES SUFFICIENT STANDARD: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br/>
            </w: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 xml:space="preserve">Stables </w:t>
            </w:r>
            <w:proofErr w:type="spellStart"/>
            <w:r w:rsidRPr="00994CB5">
              <w:rPr>
                <w:rFonts w:ascii="Cambria" w:hAnsi="Cambria"/>
              </w:rPr>
              <w:t>incl</w:t>
            </w:r>
            <w:proofErr w:type="spellEnd"/>
            <w:r w:rsidRPr="00994CB5">
              <w:rPr>
                <w:rFonts w:ascii="Cambria" w:hAnsi="Cambria"/>
              </w:rPr>
              <w:t xml:space="preserve"> extra bedding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Yards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Water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Wash bay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Parking area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Secretary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Scorers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29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Toilet facilities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3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Food for staff</w:t>
            </w:r>
          </w:p>
        </w:tc>
        <w:tc>
          <w:tcPr>
            <w:tcW w:w="115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2"/>
        </w:trPr>
        <w:tc>
          <w:tcPr>
            <w:tcW w:w="2705" w:type="dxa"/>
            <w:tcBorders>
              <w:top w:val="single" w:sz="4" w:space="0" w:color="C0C0C0"/>
              <w:bottom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1152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1"/>
        </w:trPr>
        <w:tc>
          <w:tcPr>
            <w:tcW w:w="2705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  <w:b/>
              </w:rPr>
              <w:t>CORRECT EQUIPMENT AVAILABLE?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1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Test sheets for each class?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1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Pens, not pencils?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1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Bells/whistles?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1"/>
        </w:trPr>
        <w:tc>
          <w:tcPr>
            <w:tcW w:w="2705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 xml:space="preserve">PA system for </w:t>
            </w:r>
            <w:r w:rsidRPr="00994CB5">
              <w:rPr>
                <w:rFonts w:ascii="Cambria" w:hAnsi="Cambria"/>
              </w:rPr>
              <w:sym w:font="Webdings" w:char="F0AF"/>
            </w:r>
            <w:r w:rsidRPr="00994CB5">
              <w:rPr>
                <w:rFonts w:ascii="Cambria" w:hAnsi="Cambria"/>
              </w:rPr>
              <w:t>Freestyle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 xml:space="preserve">Competition Committee of at least 3 responsible people available at all time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  <w:b/>
              </w:rPr>
              <w:t>CONTACT INFORMATION DISPLAYED: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Veterinary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Farrier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Medical Services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Directions to Ground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230"/>
        </w:trPr>
        <w:tc>
          <w:tcPr>
            <w:tcW w:w="2705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Fire Department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</w:tr>
      <w:tr w:rsidR="00593039" w:rsidRPr="00994CB5" w:rsidTr="002131BF">
        <w:trPr>
          <w:cantSplit/>
          <w:trHeight w:val="198"/>
        </w:trPr>
        <w:tc>
          <w:tcPr>
            <w:tcW w:w="2705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RIDER ELIGIBILITY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2049B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GR123</w:t>
            </w:r>
            <w:proofErr w:type="spellEnd"/>
          </w:p>
        </w:tc>
        <w:tc>
          <w:tcPr>
            <w:tcW w:w="713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 w:val="restart"/>
          </w:tcPr>
          <w:p w:rsidR="00593039" w:rsidRPr="00994CB5" w:rsidRDefault="00593039" w:rsidP="002131BF">
            <w:pPr>
              <w:ind w:left="122"/>
              <w:rPr>
                <w:rFonts w:ascii="Cambria" w:hAnsi="Cambria"/>
              </w:rPr>
            </w:pPr>
          </w:p>
          <w:p w:rsidR="00593039" w:rsidRPr="00994CB5" w:rsidRDefault="00593039" w:rsidP="002131BF">
            <w:pPr>
              <w:ind w:left="122"/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197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lastRenderedPageBreak/>
              <w:t>registration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2049B1" w:rsidP="00213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 123</w:t>
            </w:r>
            <w:r w:rsidR="003C1039">
              <w:rPr>
                <w:rFonts w:ascii="Cambria" w:hAnsi="Cambria"/>
              </w:rPr>
              <w:t xml:space="preserve"> &amp; </w:t>
            </w:r>
            <w:proofErr w:type="spellStart"/>
            <w:r w:rsidR="003C1039">
              <w:rPr>
                <w:rFonts w:ascii="Cambria" w:hAnsi="Cambria"/>
              </w:rPr>
              <w:t>RfD462</w:t>
            </w:r>
            <w:proofErr w:type="spellEnd"/>
          </w:p>
        </w:tc>
        <w:tc>
          <w:tcPr>
            <w:tcW w:w="7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197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membership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462</w:t>
            </w:r>
          </w:p>
        </w:tc>
        <w:tc>
          <w:tcPr>
            <w:tcW w:w="7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197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entries signed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197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3C1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category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3C1039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462.5</w:t>
            </w:r>
          </w:p>
        </w:tc>
        <w:tc>
          <w:tcPr>
            <w:tcW w:w="7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197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Competing HC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482</w:t>
            </w:r>
          </w:p>
        </w:tc>
        <w:tc>
          <w:tcPr>
            <w:tcW w:w="7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rPr>
          <w:cantSplit/>
          <w:trHeight w:val="197"/>
        </w:trPr>
        <w:tc>
          <w:tcPr>
            <w:tcW w:w="2705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3C1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Age of Rider</w:t>
            </w:r>
          </w:p>
        </w:tc>
        <w:tc>
          <w:tcPr>
            <w:tcW w:w="11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039" w:rsidRPr="00994CB5" w:rsidRDefault="003C1039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462</w:t>
            </w:r>
          </w:p>
        </w:tc>
        <w:tc>
          <w:tcPr>
            <w:tcW w:w="713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2131BF"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PROHIBITED SCHOOLING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474</w:t>
            </w:r>
          </w:p>
        </w:tc>
        <w:tc>
          <w:tcPr>
            <w:tcW w:w="713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2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632" w:type="dxa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Be alert of rider for horse substitutions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305"/>
        </w:trPr>
        <w:tc>
          <w:tcPr>
            <w:tcW w:w="2618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RESULTS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305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Are scores being posted in reasonable time &amp; correctly?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305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 xml:space="preserve">Display of Marks 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RfD445</w:t>
            </w:r>
            <w:proofErr w:type="spellEnd"/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trHeight w:val="230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Time results announced is written on results sheet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RfD445.2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trHeight w:val="230"/>
        </w:trPr>
        <w:tc>
          <w:tcPr>
            <w:tcW w:w="261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Judges notified in event of tie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7E3AA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444.4 446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230"/>
        </w:trPr>
        <w:tc>
          <w:tcPr>
            <w:tcW w:w="2618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 w:val="restart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230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230"/>
        </w:trPr>
        <w:tc>
          <w:tcPr>
            <w:tcW w:w="261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  <w:tcBorders>
              <w:bottom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345"/>
        </w:trPr>
        <w:tc>
          <w:tcPr>
            <w:tcW w:w="2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345"/>
        </w:trPr>
        <w:tc>
          <w:tcPr>
            <w:tcW w:w="2618" w:type="dxa"/>
            <w:vMerge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198"/>
        </w:trPr>
        <w:tc>
          <w:tcPr>
            <w:tcW w:w="2618" w:type="dxa"/>
            <w:tcBorders>
              <w:bottom w:val="single" w:sz="4" w:space="0" w:color="C0C0C0"/>
              <w:right w:val="single" w:sz="4" w:space="0" w:color="auto"/>
            </w:tcBorders>
          </w:tcPr>
          <w:p w:rsidR="00593039" w:rsidRPr="00994CB5" w:rsidRDefault="003C1039" w:rsidP="002131B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HORSE </w:t>
            </w:r>
            <w:r w:rsidR="00593039" w:rsidRPr="00994CB5">
              <w:rPr>
                <w:rFonts w:ascii="Cambria" w:hAnsi="Cambria"/>
                <w:b/>
              </w:rPr>
              <w:t>ELIGIBILITY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2049B1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GR127</w:t>
            </w:r>
            <w:proofErr w:type="spellEnd"/>
          </w:p>
        </w:tc>
        <w:tc>
          <w:tcPr>
            <w:tcW w:w="797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 w:val="restart"/>
          </w:tcPr>
          <w:p w:rsidR="00593039" w:rsidRPr="00994CB5" w:rsidRDefault="00593039" w:rsidP="002131BF">
            <w:pPr>
              <w:ind w:left="122"/>
              <w:rPr>
                <w:rFonts w:ascii="Cambria" w:hAnsi="Cambria"/>
              </w:rPr>
            </w:pPr>
          </w:p>
          <w:p w:rsidR="00593039" w:rsidRPr="00994CB5" w:rsidRDefault="00593039" w:rsidP="002131BF">
            <w:pPr>
              <w:ind w:left="122"/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197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registration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2049B1" w:rsidP="00213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 128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197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membership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3C1039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461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197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downgrading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3C1039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463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197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Competing HC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482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593039" w:rsidRPr="00994CB5" w:rsidTr="003C1039">
        <w:trPr>
          <w:cantSplit/>
          <w:trHeight w:val="197"/>
        </w:trPr>
        <w:tc>
          <w:tcPr>
            <w:tcW w:w="261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593039" w:rsidRPr="00994CB5" w:rsidRDefault="00593039" w:rsidP="00593039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Age of horses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039" w:rsidRPr="00994CB5" w:rsidRDefault="003C1039" w:rsidP="002131B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461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593039" w:rsidRPr="00994CB5" w:rsidRDefault="00593039" w:rsidP="002131BF">
            <w:pPr>
              <w:rPr>
                <w:rFonts w:ascii="Cambria" w:hAnsi="Cambria"/>
              </w:rPr>
            </w:pPr>
          </w:p>
        </w:tc>
      </w:tr>
      <w:tr w:rsidR="007E3AA1" w:rsidRPr="00994CB5" w:rsidTr="003C1039">
        <w:trPr>
          <w:cantSplit/>
          <w:trHeight w:val="197"/>
        </w:trPr>
        <w:tc>
          <w:tcPr>
            <w:tcW w:w="261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</w:rPr>
              <w:t>Grading correct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  <w:proofErr w:type="spellStart"/>
            <w:r w:rsidRPr="00994CB5">
              <w:rPr>
                <w:rFonts w:ascii="Cambria" w:hAnsi="Cambria"/>
              </w:rPr>
              <w:t>RfD</w:t>
            </w:r>
            <w:proofErr w:type="spellEnd"/>
            <w:r w:rsidRPr="00994CB5">
              <w:rPr>
                <w:rFonts w:ascii="Cambria" w:hAnsi="Cambria"/>
              </w:rPr>
              <w:t xml:space="preserve"> 460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 xml:space="preserve">Horse </w:t>
            </w:r>
            <w:r w:rsidRPr="00994CB5">
              <w:rPr>
                <w:rFonts w:ascii="Cambria" w:hAnsi="Cambria"/>
                <w:b/>
              </w:rPr>
              <w:t>ID</w:t>
            </w:r>
            <w:r w:rsidRPr="00994CB5">
              <w:rPr>
                <w:rFonts w:ascii="Cambria" w:hAnsi="Cambria"/>
              </w:rPr>
              <w:t xml:space="preserve"> displayed at all times when exercising &amp; competing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3C1039" w:rsidP="007E3AA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477.5</w:t>
            </w: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Stallion Management</w:t>
            </w:r>
          </w:p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Default="003C1039" w:rsidP="007E3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 133</w:t>
            </w:r>
          </w:p>
          <w:p w:rsidR="003C1039" w:rsidRPr="00994CB5" w:rsidRDefault="003C1039" w:rsidP="007E3AA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477.6</w:t>
            </w: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auto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138"/>
        </w:trPr>
        <w:tc>
          <w:tcPr>
            <w:tcW w:w="2618" w:type="dxa"/>
            <w:tcBorders>
              <w:bottom w:val="single" w:sz="4" w:space="0" w:color="C0C0C0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SADDLERY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E3AA1" w:rsidRPr="00994CB5" w:rsidRDefault="003C1039" w:rsidP="007E3AA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477</w:t>
            </w:r>
          </w:p>
        </w:tc>
        <w:tc>
          <w:tcPr>
            <w:tcW w:w="797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 w:val="restart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138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Gear check?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138"/>
        </w:trPr>
        <w:tc>
          <w:tcPr>
            <w:tcW w:w="261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Bit spot checks arranged?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 xml:space="preserve">WHIP max 110 </w:t>
            </w:r>
            <w:proofErr w:type="spellStart"/>
            <w:r w:rsidRPr="00994CB5">
              <w:rPr>
                <w:rFonts w:ascii="Cambria" w:hAnsi="Cambria"/>
              </w:rPr>
              <w:t>cms</w:t>
            </w:r>
            <w:proofErr w:type="spellEnd"/>
            <w:r w:rsidRPr="00994CB5">
              <w:rPr>
                <w:rFonts w:ascii="Cambria" w:hAnsi="Cambria"/>
              </w:rPr>
              <w:t xml:space="preserve"> - check facilities available?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3C1039" w:rsidP="007E3AA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231"/>
        </w:trPr>
        <w:tc>
          <w:tcPr>
            <w:tcW w:w="2618" w:type="dxa"/>
            <w:tcBorders>
              <w:bottom w:val="single" w:sz="4" w:space="0" w:color="C0C0C0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lastRenderedPageBreak/>
              <w:t>DRESS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E3AA1" w:rsidRPr="00994CB5" w:rsidRDefault="003C1039" w:rsidP="007E3AA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RfD479</w:t>
            </w:r>
            <w:proofErr w:type="spellEnd"/>
          </w:p>
        </w:tc>
        <w:tc>
          <w:tcPr>
            <w:tcW w:w="797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 w:val="restart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228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E3AA1" w:rsidRPr="00994CB5" w:rsidRDefault="003C1039" w:rsidP="003C1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 gear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E3AA1" w:rsidRPr="00994CB5" w:rsidRDefault="003C1039" w:rsidP="003C1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 151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230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Spurs: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E3AA1" w:rsidRPr="00994CB5" w:rsidRDefault="003C1039" w:rsidP="007E3AA1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RfD</w:t>
            </w:r>
            <w:proofErr w:type="spellEnd"/>
            <w:r>
              <w:rPr>
                <w:rFonts w:ascii="Cambria" w:hAnsi="Cambria"/>
              </w:rPr>
              <w:t xml:space="preserve"> 479.3</w:t>
            </w: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230"/>
        </w:trPr>
        <w:tc>
          <w:tcPr>
            <w:tcW w:w="261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:rsidR="007E3AA1" w:rsidRPr="00994CB5" w:rsidRDefault="007E3AA1" w:rsidP="007E3AA1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Length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230"/>
        </w:trPr>
        <w:tc>
          <w:tcPr>
            <w:tcW w:w="2618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Made of metal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rPr>
          <w:cantSplit/>
          <w:trHeight w:val="305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spacing w:line="360" w:lineRule="auto"/>
              <w:rPr>
                <w:rFonts w:ascii="Cambria" w:hAnsi="Cambria"/>
                <w:b/>
              </w:rPr>
            </w:pPr>
            <w:r w:rsidRPr="00994CB5">
              <w:rPr>
                <w:rFonts w:ascii="Cambria" w:hAnsi="Cambria"/>
                <w:b/>
              </w:rPr>
              <w:t>RISK MANAGEMENT PLAN</w:t>
            </w:r>
          </w:p>
          <w:p w:rsidR="007E3AA1" w:rsidRPr="00994CB5" w:rsidRDefault="007E3AA1" w:rsidP="007E3AA1">
            <w:pPr>
              <w:spacing w:line="360" w:lineRule="auto"/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Fire evacuation plan?</w:t>
            </w:r>
          </w:p>
          <w:p w:rsidR="007E3AA1" w:rsidRPr="00994CB5" w:rsidRDefault="007E3AA1" w:rsidP="007E3AA1">
            <w:pPr>
              <w:spacing w:line="360" w:lineRule="auto"/>
              <w:rPr>
                <w:rFonts w:ascii="Cambria" w:hAnsi="Cambria"/>
              </w:rPr>
            </w:pPr>
            <w:r w:rsidRPr="00994CB5">
              <w:rPr>
                <w:rFonts w:ascii="Cambria" w:hAnsi="Cambria"/>
              </w:rPr>
              <w:t>Adverse event plan?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3388" w:type="dxa"/>
            <w:vMerge w:val="restart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</w:tr>
      <w:tr w:rsidR="007E3AA1" w:rsidRPr="00994CB5" w:rsidTr="007E3AA1">
        <w:trPr>
          <w:cantSplit/>
          <w:trHeight w:val="305"/>
        </w:trPr>
        <w:tc>
          <w:tcPr>
            <w:tcW w:w="2618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</w:tr>
      <w:tr w:rsidR="007E3AA1" w:rsidRPr="00994CB5" w:rsidTr="007E3AA1">
        <w:trPr>
          <w:cantSplit/>
          <w:trHeight w:val="305"/>
        </w:trPr>
        <w:tc>
          <w:tcPr>
            <w:tcW w:w="2618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  <w:tc>
          <w:tcPr>
            <w:tcW w:w="3388" w:type="dxa"/>
            <w:vMerge/>
          </w:tcPr>
          <w:p w:rsidR="007E3AA1" w:rsidRPr="00994CB5" w:rsidRDefault="007E3AA1" w:rsidP="007E3AA1">
            <w:pPr>
              <w:rPr>
                <w:rFonts w:ascii="Cambria" w:hAnsi="Cambria"/>
                <w:color w:val="0000FF"/>
              </w:rPr>
            </w:pPr>
          </w:p>
        </w:tc>
      </w:tr>
      <w:tr w:rsidR="007E3AA1" w:rsidRPr="00994CB5" w:rsidTr="007E3AA1"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c>
          <w:tcPr>
            <w:tcW w:w="2618" w:type="dxa"/>
            <w:tcBorders>
              <w:top w:val="single" w:sz="4" w:space="0" w:color="auto"/>
            </w:tcBorders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c>
          <w:tcPr>
            <w:tcW w:w="261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  <w:tr w:rsidR="007E3AA1" w:rsidRPr="00994CB5" w:rsidTr="007E3AA1">
        <w:tc>
          <w:tcPr>
            <w:tcW w:w="261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660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  <w:tc>
          <w:tcPr>
            <w:tcW w:w="3388" w:type="dxa"/>
          </w:tcPr>
          <w:p w:rsidR="007E3AA1" w:rsidRPr="00994CB5" w:rsidRDefault="007E3AA1" w:rsidP="007E3AA1">
            <w:pPr>
              <w:rPr>
                <w:rFonts w:ascii="Cambria" w:hAnsi="Cambria"/>
              </w:rPr>
            </w:pPr>
          </w:p>
        </w:tc>
      </w:tr>
    </w:tbl>
    <w:p w:rsidR="00593039" w:rsidRPr="00994CB5" w:rsidRDefault="00593039" w:rsidP="00593039">
      <w:pPr>
        <w:rPr>
          <w:rFonts w:ascii="Cambria" w:hAnsi="Cambria"/>
        </w:rPr>
      </w:pPr>
    </w:p>
    <w:p w:rsidR="00593039" w:rsidRPr="00994CB5" w:rsidRDefault="00593039" w:rsidP="00593039">
      <w:pPr>
        <w:rPr>
          <w:rFonts w:ascii="Cambria" w:hAnsi="Cambria"/>
          <w:b/>
        </w:rPr>
      </w:pPr>
    </w:p>
    <w:p w:rsidR="00593039" w:rsidRPr="00994CB5" w:rsidRDefault="00593039" w:rsidP="00593039">
      <w:pPr>
        <w:rPr>
          <w:rFonts w:ascii="Cambria" w:hAnsi="Cambria"/>
          <w:b/>
        </w:rPr>
      </w:pPr>
    </w:p>
    <w:p w:rsidR="00593039" w:rsidRPr="00994CB5" w:rsidRDefault="00593039" w:rsidP="00593039">
      <w:pPr>
        <w:rPr>
          <w:rFonts w:ascii="Cambria" w:hAnsi="Cambria"/>
          <w:b/>
        </w:rPr>
      </w:pPr>
      <w:r w:rsidRPr="00994CB5">
        <w:rPr>
          <w:rFonts w:ascii="Cambria" w:hAnsi="Cambria"/>
          <w:b/>
        </w:rPr>
        <w:t>GENERAL COMMENTS and RECOMMENDATIONS</w:t>
      </w:r>
    </w:p>
    <w:p w:rsidR="00593039" w:rsidRPr="00994CB5" w:rsidRDefault="00593039" w:rsidP="00593039">
      <w:pPr>
        <w:rPr>
          <w:rFonts w:ascii="Cambria" w:hAnsi="Cambria"/>
        </w:rPr>
      </w:pPr>
      <w:r w:rsidRPr="00994CB5">
        <w:rPr>
          <w:rFonts w:ascii="Cambria" w:hAnsi="Cambria"/>
        </w:rPr>
        <w:t xml:space="preserve">  </w:t>
      </w:r>
    </w:p>
    <w:p w:rsidR="00593039" w:rsidRPr="00994CB5" w:rsidRDefault="00593039" w:rsidP="00593039">
      <w:pPr>
        <w:rPr>
          <w:rFonts w:ascii="Cambria" w:hAnsi="Cambria"/>
        </w:rPr>
      </w:pPr>
    </w:p>
    <w:p w:rsidR="00593039" w:rsidRPr="00994CB5" w:rsidRDefault="00593039" w:rsidP="00593039">
      <w:pPr>
        <w:rPr>
          <w:rFonts w:ascii="Cambria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Default="00593039" w:rsidP="00593039">
      <w:pPr>
        <w:rPr>
          <w:rFonts w:ascii="Cambria" w:eastAsia="SimSun" w:hAnsi="Cambria"/>
        </w:rPr>
      </w:pPr>
    </w:p>
    <w:p w:rsidR="00593039" w:rsidRDefault="00593039" w:rsidP="00593039">
      <w:pPr>
        <w:rPr>
          <w:rFonts w:ascii="Cambria" w:eastAsia="SimSun" w:hAnsi="Cambria"/>
        </w:rPr>
      </w:pPr>
    </w:p>
    <w:p w:rsidR="00593039" w:rsidRDefault="00593039" w:rsidP="00593039">
      <w:pPr>
        <w:rPr>
          <w:rFonts w:ascii="Cambria" w:eastAsia="SimSun" w:hAnsi="Cambria"/>
        </w:rPr>
      </w:pPr>
    </w:p>
    <w:p w:rsidR="00593039" w:rsidRDefault="00593039" w:rsidP="00593039">
      <w:pPr>
        <w:rPr>
          <w:rFonts w:ascii="Cambria" w:eastAsia="SimSun" w:hAnsi="Cambria"/>
        </w:rPr>
      </w:pPr>
    </w:p>
    <w:p w:rsidR="00593039" w:rsidRDefault="00593039" w:rsidP="00593039">
      <w:pPr>
        <w:rPr>
          <w:rFonts w:ascii="Cambria" w:eastAsia="SimSun" w:hAnsi="Cambria"/>
        </w:rPr>
      </w:pPr>
    </w:p>
    <w:p w:rsidR="00593039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593039" w:rsidRPr="00994CB5" w:rsidRDefault="00593039" w:rsidP="00593039">
      <w:pPr>
        <w:rPr>
          <w:rFonts w:ascii="Cambria" w:eastAsia="SimSun" w:hAnsi="Cambria"/>
        </w:rPr>
      </w:pPr>
    </w:p>
    <w:p w:rsidR="00DC5942" w:rsidRDefault="00DC5942"/>
    <w:sectPr w:rsidR="00DC5942" w:rsidSect="00360B2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0E79"/>
    <w:multiLevelType w:val="hybridMultilevel"/>
    <w:tmpl w:val="463CB918"/>
    <w:lvl w:ilvl="0" w:tplc="72DE226E">
      <w:start w:val="1"/>
      <w:numFmt w:val="bullet"/>
      <w:lvlText w:val=""/>
      <w:lvlJc w:val="left"/>
      <w:pPr>
        <w:tabs>
          <w:tab w:val="num" w:pos="0"/>
        </w:tabs>
        <w:ind w:left="283" w:hanging="283"/>
      </w:pPr>
      <w:rPr>
        <w:rFonts w:ascii="Wingdings 3" w:hAnsi="Wingdings 3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9"/>
    <w:rsid w:val="002049B1"/>
    <w:rsid w:val="00360B26"/>
    <w:rsid w:val="003C1039"/>
    <w:rsid w:val="00593039"/>
    <w:rsid w:val="007E3AA1"/>
    <w:rsid w:val="00D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B9BCE-BEA6-4376-A82D-15C55FA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Gresham</dc:creator>
  <cp:keywords/>
  <dc:description/>
  <cp:lastModifiedBy>Jos Gresham</cp:lastModifiedBy>
  <cp:revision>2</cp:revision>
  <dcterms:created xsi:type="dcterms:W3CDTF">2017-09-05T21:39:00Z</dcterms:created>
  <dcterms:modified xsi:type="dcterms:W3CDTF">2017-09-05T23:04:00Z</dcterms:modified>
</cp:coreProperties>
</file>